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C12" w:rsidRPr="00C1392B" w:rsidRDefault="00D15AB2">
      <w:pPr>
        <w:jc w:val="center"/>
        <w:rPr>
          <w:b/>
          <w:bCs/>
          <w:sz w:val="32"/>
          <w:szCs w:val="32"/>
        </w:rPr>
      </w:pPr>
      <w:r>
        <w:rPr>
          <w:b/>
          <w:bCs/>
          <w:sz w:val="32"/>
          <w:szCs w:val="32"/>
        </w:rPr>
        <w:t xml:space="preserve"> </w:t>
      </w:r>
      <w:r w:rsidR="00B90776">
        <w:rPr>
          <w:b/>
          <w:bCs/>
          <w:sz w:val="32"/>
          <w:szCs w:val="32"/>
        </w:rPr>
        <w:t xml:space="preserve">  </w:t>
      </w:r>
      <w:r w:rsidR="001038F5">
        <w:rPr>
          <w:b/>
          <w:bCs/>
          <w:sz w:val="32"/>
          <w:szCs w:val="32"/>
        </w:rPr>
        <w:t xml:space="preserve">  </w:t>
      </w:r>
      <w:r w:rsidR="005E1C12" w:rsidRPr="00C1392B">
        <w:rPr>
          <w:b/>
          <w:bCs/>
          <w:sz w:val="32"/>
          <w:szCs w:val="32"/>
        </w:rPr>
        <w:t>INFORMATION RELATIVE TO</w:t>
      </w:r>
    </w:p>
    <w:p w:rsidR="005E1C12" w:rsidRPr="00C1392B" w:rsidRDefault="005E1C12">
      <w:pPr>
        <w:jc w:val="center"/>
        <w:rPr>
          <w:b/>
          <w:bCs/>
          <w:sz w:val="32"/>
          <w:szCs w:val="32"/>
        </w:rPr>
      </w:pPr>
      <w:r w:rsidRPr="00C1392B">
        <w:rPr>
          <w:b/>
          <w:bCs/>
          <w:sz w:val="32"/>
          <w:szCs w:val="32"/>
        </w:rPr>
        <w:t>THE DRAFT TITLE V OPERATING PERMIT</w:t>
      </w:r>
    </w:p>
    <w:p w:rsidR="00B94A9D" w:rsidRPr="00C1392B" w:rsidRDefault="005F14D1">
      <w:pPr>
        <w:jc w:val="center"/>
        <w:rPr>
          <w:b/>
          <w:bCs/>
          <w:sz w:val="32"/>
          <w:szCs w:val="32"/>
        </w:rPr>
      </w:pPr>
      <w:bookmarkStart w:id="0" w:name="Text6"/>
      <w:r>
        <w:rPr>
          <w:b/>
          <w:bCs/>
          <w:sz w:val="32"/>
          <w:szCs w:val="32"/>
        </w:rPr>
        <w:t>May 7,</w:t>
      </w:r>
      <w:r w:rsidR="003F18B0" w:rsidRPr="00C1392B">
        <w:rPr>
          <w:b/>
          <w:bCs/>
          <w:sz w:val="32"/>
          <w:szCs w:val="32"/>
        </w:rPr>
        <w:t xml:space="preserve"> </w:t>
      </w:r>
      <w:r w:rsidR="00910BF8" w:rsidRPr="00C1392B">
        <w:rPr>
          <w:b/>
          <w:bCs/>
          <w:sz w:val="32"/>
          <w:szCs w:val="32"/>
        </w:rPr>
        <w:t>2013</w:t>
      </w:r>
    </w:p>
    <w:bookmarkEnd w:id="0"/>
    <w:p w:rsidR="005E1C12" w:rsidRPr="00C1392B" w:rsidRDefault="005E1C12">
      <w:pPr>
        <w:jc w:val="center"/>
        <w:rPr>
          <w:sz w:val="24"/>
          <w:szCs w:val="24"/>
        </w:rPr>
      </w:pPr>
      <w:r w:rsidRPr="00C1392B">
        <w:rPr>
          <w:sz w:val="24"/>
          <w:szCs w:val="24"/>
        </w:rPr>
        <w:t>FOR:</w:t>
      </w:r>
    </w:p>
    <w:p w:rsidR="00E1379A" w:rsidRPr="00C1392B" w:rsidRDefault="00293707">
      <w:pPr>
        <w:pStyle w:val="ReferenceLine"/>
        <w:widowControl/>
        <w:tabs>
          <w:tab w:val="left" w:pos="90"/>
        </w:tabs>
        <w:spacing w:after="0"/>
        <w:jc w:val="center"/>
        <w:rPr>
          <w:b/>
          <w:bCs/>
        </w:rPr>
      </w:pPr>
      <w:r w:rsidRPr="00C1392B">
        <w:rPr>
          <w:b/>
          <w:bCs/>
        </w:rPr>
        <w:t xml:space="preserve">American Midstream </w:t>
      </w:r>
      <w:r w:rsidR="009856EF" w:rsidRPr="00C1392B">
        <w:rPr>
          <w:b/>
          <w:bCs/>
        </w:rPr>
        <w:t>(</w:t>
      </w:r>
      <w:smartTag w:uri="urn:schemas-microsoft-com:office:smarttags" w:element="place">
        <w:smartTag w:uri="urn:schemas-microsoft-com:office:smarttags" w:element="State">
          <w:r w:rsidRPr="00C1392B">
            <w:rPr>
              <w:b/>
              <w:bCs/>
            </w:rPr>
            <w:t>Mississippi</w:t>
          </w:r>
        </w:smartTag>
      </w:smartTag>
      <w:r w:rsidR="009856EF" w:rsidRPr="00C1392B">
        <w:rPr>
          <w:b/>
          <w:bCs/>
        </w:rPr>
        <w:t>),</w:t>
      </w:r>
      <w:r w:rsidRPr="00C1392B">
        <w:rPr>
          <w:b/>
          <w:bCs/>
        </w:rPr>
        <w:t xml:space="preserve"> LLC</w:t>
      </w:r>
    </w:p>
    <w:p w:rsidR="005E1C12" w:rsidRPr="00C1392B" w:rsidRDefault="005E1C12">
      <w:pPr>
        <w:pStyle w:val="ReferenceLine"/>
        <w:widowControl/>
        <w:tabs>
          <w:tab w:val="left" w:pos="90"/>
        </w:tabs>
        <w:spacing w:after="0"/>
        <w:jc w:val="center"/>
        <w:rPr>
          <w:b/>
          <w:bCs/>
        </w:rPr>
      </w:pPr>
      <w:r w:rsidRPr="00C1392B">
        <w:rPr>
          <w:b/>
          <w:bCs/>
        </w:rPr>
        <w:t xml:space="preserve"> </w:t>
      </w:r>
      <w:proofErr w:type="spellStart"/>
      <w:r w:rsidRPr="00C1392B">
        <w:rPr>
          <w:b/>
          <w:bCs/>
        </w:rPr>
        <w:t>Bazor</w:t>
      </w:r>
      <w:proofErr w:type="spellEnd"/>
      <w:r w:rsidRPr="00C1392B">
        <w:rPr>
          <w:b/>
          <w:bCs/>
        </w:rPr>
        <w:t xml:space="preserve"> Ridge Treating Facility</w:t>
      </w:r>
    </w:p>
    <w:p w:rsidR="005E1C12" w:rsidRPr="00C1392B" w:rsidRDefault="005E1C12">
      <w:pPr>
        <w:tabs>
          <w:tab w:val="left" w:pos="90"/>
        </w:tabs>
        <w:jc w:val="center"/>
        <w:rPr>
          <w:b/>
          <w:bCs/>
          <w:snapToGrid w:val="0"/>
          <w:color w:val="000000"/>
          <w:sz w:val="24"/>
          <w:szCs w:val="24"/>
        </w:rPr>
      </w:pPr>
      <w:smartTag w:uri="urn:schemas-microsoft-com:office:smarttags" w:element="stockticker">
        <w:smartTag w:uri="urn:schemas-microsoft-com:office:smarttags" w:element="address">
          <w:smartTag w:uri="urn:schemas-microsoft-com:office:smarttags" w:element="Street">
            <w:r w:rsidRPr="00C1392B">
              <w:rPr>
                <w:b/>
                <w:bCs/>
                <w:snapToGrid w:val="0"/>
                <w:color w:val="000000"/>
                <w:sz w:val="24"/>
                <w:szCs w:val="24"/>
              </w:rPr>
              <w:t xml:space="preserve">595 </w:t>
            </w:r>
            <w:proofErr w:type="spellStart"/>
            <w:r w:rsidRPr="00C1392B">
              <w:rPr>
                <w:b/>
                <w:bCs/>
                <w:snapToGrid w:val="0"/>
                <w:color w:val="000000"/>
                <w:sz w:val="24"/>
                <w:szCs w:val="24"/>
              </w:rPr>
              <w:t>Ceaman</w:t>
            </w:r>
            <w:proofErr w:type="spellEnd"/>
            <w:r w:rsidRPr="00C1392B">
              <w:rPr>
                <w:b/>
                <w:bCs/>
                <w:snapToGrid w:val="0"/>
                <w:color w:val="000000"/>
                <w:sz w:val="24"/>
                <w:szCs w:val="24"/>
              </w:rPr>
              <w:t xml:space="preserve"> Pittman Road</w:t>
            </w:r>
          </w:smartTag>
        </w:smartTag>
      </w:smartTag>
    </w:p>
    <w:p w:rsidR="005E1C12" w:rsidRPr="000A32AC" w:rsidRDefault="005E1C12" w:rsidP="000A32AC">
      <w:pPr>
        <w:tabs>
          <w:tab w:val="left" w:pos="90"/>
        </w:tabs>
        <w:jc w:val="center"/>
        <w:rPr>
          <w:b/>
          <w:bCs/>
        </w:rPr>
      </w:pPr>
      <w:smartTag w:uri="urn:schemas-microsoft-com:office:smarttags" w:element="stockticker">
        <w:r w:rsidRPr="000A32AC">
          <w:rPr>
            <w:b/>
            <w:bCs/>
            <w:sz w:val="24"/>
            <w:szCs w:val="24"/>
          </w:rPr>
          <w:t xml:space="preserve">Waynesboro, </w:t>
        </w:r>
        <w:smartTag w:uri="urn:schemas-microsoft-com:office:smarttags" w:element="stockticker">
          <w:smartTag w:uri="urn:schemas-microsoft-com:office:smarttags" w:element="State">
            <w:r w:rsidRPr="000A32AC">
              <w:rPr>
                <w:b/>
                <w:bCs/>
                <w:sz w:val="24"/>
                <w:szCs w:val="24"/>
              </w:rPr>
              <w:t>MS</w:t>
            </w:r>
          </w:smartTag>
        </w:smartTag>
        <w:r w:rsidRPr="000A32AC">
          <w:rPr>
            <w:b/>
            <w:bCs/>
            <w:sz w:val="24"/>
            <w:szCs w:val="24"/>
          </w:rPr>
          <w:t xml:space="preserve"> </w:t>
        </w:r>
        <w:smartTag w:uri="urn:schemas-microsoft-com:office:smarttags" w:element="stockticker">
          <w:smartTag w:uri="urn:schemas-microsoft-com:office:smarttags" w:element="PostalCode">
            <w:r w:rsidRPr="000A32AC">
              <w:rPr>
                <w:b/>
                <w:bCs/>
                <w:sz w:val="24"/>
                <w:szCs w:val="24"/>
              </w:rPr>
              <w:t>39367</w:t>
            </w:r>
          </w:smartTag>
        </w:smartTag>
      </w:smartTag>
      <w:r w:rsidRPr="000A32AC">
        <w:rPr>
          <w:b/>
          <w:bCs/>
          <w:sz w:val="24"/>
          <w:szCs w:val="24"/>
        </w:rPr>
        <w:t xml:space="preserve">    </w:t>
      </w:r>
    </w:p>
    <w:p w:rsidR="005E1C12" w:rsidRPr="000A32AC" w:rsidRDefault="005E1C12">
      <w:pPr>
        <w:pStyle w:val="ReferenceLine"/>
        <w:widowControl/>
        <w:spacing w:after="0"/>
        <w:rPr>
          <w:b/>
          <w:bCs/>
        </w:rPr>
      </w:pPr>
    </w:p>
    <w:p w:rsidR="005E1C12" w:rsidRDefault="005E1C12">
      <w:pPr>
        <w:rPr>
          <w:b/>
          <w:bCs/>
          <w:sz w:val="24"/>
          <w:szCs w:val="24"/>
          <w:u w:val="single"/>
        </w:rPr>
      </w:pPr>
      <w:r w:rsidRPr="00C1392B">
        <w:rPr>
          <w:b/>
          <w:bCs/>
          <w:sz w:val="24"/>
          <w:szCs w:val="24"/>
          <w:u w:val="single"/>
        </w:rPr>
        <w:t>FACILITY DESCRIPTION</w:t>
      </w:r>
    </w:p>
    <w:p w:rsidR="00BA5F66" w:rsidRPr="00C1392B" w:rsidRDefault="00BA5F66">
      <w:pPr>
        <w:rPr>
          <w:b/>
          <w:bCs/>
          <w:sz w:val="24"/>
          <w:szCs w:val="24"/>
        </w:rPr>
      </w:pPr>
    </w:p>
    <w:p w:rsidR="00E1379A" w:rsidRPr="00C1392B" w:rsidRDefault="00293707" w:rsidP="00F67E96">
      <w:pPr>
        <w:rPr>
          <w:sz w:val="24"/>
          <w:szCs w:val="24"/>
        </w:rPr>
      </w:pPr>
      <w:bookmarkStart w:id="1" w:name="Text5"/>
      <w:r w:rsidRPr="00C1392B">
        <w:rPr>
          <w:sz w:val="24"/>
          <w:szCs w:val="24"/>
        </w:rPr>
        <w:t xml:space="preserve">American Midstream </w:t>
      </w:r>
      <w:r w:rsidR="009856EF" w:rsidRPr="00C1392B">
        <w:rPr>
          <w:sz w:val="24"/>
          <w:szCs w:val="24"/>
        </w:rPr>
        <w:t>(</w:t>
      </w:r>
      <w:smartTag w:uri="urn:schemas-microsoft-com:office:smarttags" w:element="stockticker">
        <w:smartTag w:uri="urn:schemas-microsoft-com:office:smarttags" w:element="place">
          <w:smartTag w:uri="urn:schemas-microsoft-com:office:smarttags" w:element="State">
            <w:r w:rsidRPr="00C1392B">
              <w:rPr>
                <w:sz w:val="24"/>
                <w:szCs w:val="24"/>
              </w:rPr>
              <w:t>Mississippi</w:t>
            </w:r>
          </w:smartTag>
        </w:smartTag>
      </w:smartTag>
      <w:r w:rsidR="009856EF" w:rsidRPr="00C1392B">
        <w:rPr>
          <w:sz w:val="24"/>
          <w:szCs w:val="24"/>
        </w:rPr>
        <w:t>)</w:t>
      </w:r>
      <w:r w:rsidRPr="00C1392B">
        <w:rPr>
          <w:sz w:val="24"/>
          <w:szCs w:val="24"/>
        </w:rPr>
        <w:t>, LLC</w:t>
      </w:r>
      <w:r w:rsidR="00E1379A" w:rsidRPr="00C1392B">
        <w:rPr>
          <w:sz w:val="24"/>
          <w:szCs w:val="24"/>
        </w:rPr>
        <w:t xml:space="preserve">, </w:t>
      </w:r>
      <w:proofErr w:type="spellStart"/>
      <w:r w:rsidR="00E1379A" w:rsidRPr="00C1392B">
        <w:rPr>
          <w:sz w:val="24"/>
          <w:szCs w:val="24"/>
        </w:rPr>
        <w:t>Bazor</w:t>
      </w:r>
      <w:proofErr w:type="spellEnd"/>
      <w:r w:rsidR="00E1379A" w:rsidRPr="00C1392B">
        <w:rPr>
          <w:sz w:val="24"/>
          <w:szCs w:val="24"/>
        </w:rPr>
        <w:t xml:space="preserve"> Ridge Treating Facility is an existing natural gas treating and processing facility (SIC</w:t>
      </w:r>
      <w:r w:rsidR="00E418A6" w:rsidRPr="00C1392B">
        <w:rPr>
          <w:sz w:val="24"/>
          <w:szCs w:val="24"/>
        </w:rPr>
        <w:t xml:space="preserve"> 1</w:t>
      </w:r>
      <w:r w:rsidR="00E1379A" w:rsidRPr="00C1392B">
        <w:rPr>
          <w:sz w:val="24"/>
          <w:szCs w:val="24"/>
        </w:rPr>
        <w:t xml:space="preserve">321) located near </w:t>
      </w:r>
      <w:smartTag w:uri="urn:schemas-microsoft-com:office:smarttags" w:element="stockticker">
        <w:smartTag w:uri="urn:schemas-microsoft-com:office:smarttags" w:element="place">
          <w:smartTag w:uri="urn:schemas-microsoft-com:office:smarttags" w:element="City">
            <w:r w:rsidR="00E1379A" w:rsidRPr="00C1392B">
              <w:rPr>
                <w:sz w:val="24"/>
                <w:szCs w:val="24"/>
              </w:rPr>
              <w:t>Waynesboro</w:t>
            </w:r>
          </w:smartTag>
        </w:smartTag>
      </w:smartTag>
      <w:r w:rsidR="00E1379A" w:rsidRPr="00C1392B">
        <w:rPr>
          <w:sz w:val="24"/>
          <w:szCs w:val="24"/>
        </w:rPr>
        <w:t xml:space="preserve"> (</w:t>
      </w:r>
      <w:smartTag w:uri="urn:schemas-microsoft-com:office:smarttags" w:element="stockticker">
        <w:smartTag w:uri="urn:schemas-microsoft-com:office:smarttags" w:element="place">
          <w:smartTag w:uri="urn:schemas-microsoft-com:office:smarttags" w:element="PlaceName">
            <w:r w:rsidR="00E1379A" w:rsidRPr="00C1392B">
              <w:rPr>
                <w:sz w:val="24"/>
                <w:szCs w:val="24"/>
              </w:rPr>
              <w:t>Wayne</w:t>
            </w:r>
          </w:smartTag>
        </w:smartTag>
        <w:r w:rsidR="00E1379A" w:rsidRPr="00C1392B">
          <w:rPr>
            <w:sz w:val="24"/>
            <w:szCs w:val="24"/>
          </w:rPr>
          <w:t xml:space="preserve"> </w:t>
        </w:r>
        <w:smartTag w:uri="urn:schemas-microsoft-com:office:smarttags" w:element="stockticker">
          <w:smartTag w:uri="urn:schemas-microsoft-com:office:smarttags" w:element="PlaceName">
            <w:r w:rsidR="00E1379A" w:rsidRPr="00C1392B">
              <w:rPr>
                <w:sz w:val="24"/>
                <w:szCs w:val="24"/>
              </w:rPr>
              <w:t>County</w:t>
            </w:r>
          </w:smartTag>
        </w:smartTag>
      </w:smartTag>
      <w:r w:rsidR="00E1379A" w:rsidRPr="00C1392B">
        <w:rPr>
          <w:sz w:val="24"/>
          <w:szCs w:val="24"/>
        </w:rPr>
        <w:t xml:space="preserve">), </w:t>
      </w:r>
      <w:smartTag w:uri="urn:schemas-microsoft-com:office:smarttags" w:element="stockticker">
        <w:smartTag w:uri="urn:schemas-microsoft-com:office:smarttags" w:element="place">
          <w:smartTag w:uri="urn:schemas-microsoft-com:office:smarttags" w:element="State">
            <w:r w:rsidR="00E1379A" w:rsidRPr="00C1392B">
              <w:rPr>
                <w:sz w:val="24"/>
                <w:szCs w:val="24"/>
              </w:rPr>
              <w:t>Mississippi</w:t>
            </w:r>
          </w:smartTag>
        </w:smartTag>
      </w:smartTag>
      <w:r w:rsidR="0065526D" w:rsidRPr="00C1392B">
        <w:rPr>
          <w:sz w:val="24"/>
          <w:szCs w:val="24"/>
        </w:rPr>
        <w:t xml:space="preserve">.  The facility includes inlet separation and compression, amine treating and acid gas injection, </w:t>
      </w:r>
      <w:r w:rsidR="009F019C" w:rsidRPr="00C1392B">
        <w:rPr>
          <w:sz w:val="24"/>
          <w:szCs w:val="24"/>
        </w:rPr>
        <w:t xml:space="preserve">and </w:t>
      </w:r>
      <w:r w:rsidR="0065526D" w:rsidRPr="00C1392B">
        <w:rPr>
          <w:sz w:val="24"/>
          <w:szCs w:val="24"/>
        </w:rPr>
        <w:t>dehydration (molecular sieve r</w:t>
      </w:r>
      <w:r w:rsidR="009F019C" w:rsidRPr="00C1392B">
        <w:rPr>
          <w:sz w:val="24"/>
          <w:szCs w:val="24"/>
        </w:rPr>
        <w:t xml:space="preserve">ather than glycol dehydration).  The facility also has </w:t>
      </w:r>
      <w:r w:rsidR="0065526D" w:rsidRPr="00C1392B">
        <w:rPr>
          <w:sz w:val="24"/>
          <w:szCs w:val="24"/>
        </w:rPr>
        <w:t xml:space="preserve">natural gas liquids (NGL) recovery comprised of refrigeration, turbo-expansion, sales gas compression, condensate stabilization, power generation, </w:t>
      </w:r>
      <w:r w:rsidR="0098071D" w:rsidRPr="00C1392B">
        <w:rPr>
          <w:sz w:val="24"/>
          <w:szCs w:val="24"/>
        </w:rPr>
        <w:t xml:space="preserve">and </w:t>
      </w:r>
      <w:r w:rsidR="0065526D" w:rsidRPr="00C1392B">
        <w:rPr>
          <w:sz w:val="24"/>
          <w:szCs w:val="24"/>
        </w:rPr>
        <w:t>associated piping and equipment.  T</w:t>
      </w:r>
      <w:r w:rsidR="00DB4BAB" w:rsidRPr="00C1392B">
        <w:rPr>
          <w:sz w:val="24"/>
          <w:szCs w:val="24"/>
        </w:rPr>
        <w:t xml:space="preserve">he facility is located after the point of custody transfer.  </w:t>
      </w:r>
    </w:p>
    <w:p w:rsidR="00E1379A" w:rsidRPr="00C1392B" w:rsidRDefault="00E1379A" w:rsidP="00E1379A">
      <w:pPr>
        <w:rPr>
          <w:sz w:val="24"/>
          <w:szCs w:val="24"/>
        </w:rPr>
      </w:pPr>
    </w:p>
    <w:bookmarkEnd w:id="1"/>
    <w:p w:rsidR="005E1C12" w:rsidRDefault="005E1C12">
      <w:pPr>
        <w:rPr>
          <w:b/>
          <w:bCs/>
          <w:sz w:val="24"/>
          <w:szCs w:val="24"/>
          <w:u w:val="single"/>
        </w:rPr>
      </w:pPr>
      <w:r w:rsidRPr="00C1392B">
        <w:rPr>
          <w:b/>
          <w:bCs/>
          <w:sz w:val="24"/>
          <w:szCs w:val="24"/>
          <w:u w:val="single"/>
        </w:rPr>
        <w:t>TITLE V PROGRAM APPLICABILITY BASIS</w:t>
      </w:r>
    </w:p>
    <w:p w:rsidR="00BA5F66" w:rsidRPr="00C1392B" w:rsidRDefault="00BA5F66">
      <w:pPr>
        <w:rPr>
          <w:b/>
          <w:bCs/>
          <w:sz w:val="24"/>
          <w:szCs w:val="24"/>
        </w:rPr>
      </w:pPr>
    </w:p>
    <w:p w:rsidR="00E1379A" w:rsidRDefault="00293707" w:rsidP="00F67E96">
      <w:pPr>
        <w:rPr>
          <w:sz w:val="24"/>
          <w:szCs w:val="24"/>
        </w:rPr>
      </w:pPr>
      <w:bookmarkStart w:id="2" w:name="Text4"/>
      <w:r w:rsidRPr="00C1392B">
        <w:rPr>
          <w:sz w:val="24"/>
          <w:szCs w:val="24"/>
        </w:rPr>
        <w:t xml:space="preserve">American Midstream </w:t>
      </w:r>
      <w:r w:rsidR="009856EF" w:rsidRPr="00C1392B">
        <w:rPr>
          <w:sz w:val="24"/>
          <w:szCs w:val="24"/>
        </w:rPr>
        <w:t>(</w:t>
      </w:r>
      <w:r w:rsidRPr="00C1392B">
        <w:rPr>
          <w:sz w:val="24"/>
          <w:szCs w:val="24"/>
        </w:rPr>
        <w:t>Mississippi</w:t>
      </w:r>
      <w:r w:rsidR="009856EF" w:rsidRPr="00C1392B">
        <w:rPr>
          <w:sz w:val="24"/>
          <w:szCs w:val="24"/>
        </w:rPr>
        <w:t>)</w:t>
      </w:r>
      <w:r w:rsidRPr="00C1392B">
        <w:rPr>
          <w:sz w:val="24"/>
          <w:szCs w:val="24"/>
        </w:rPr>
        <w:t>, LLC</w:t>
      </w:r>
      <w:r w:rsidR="00E1379A" w:rsidRPr="00C1392B">
        <w:rPr>
          <w:sz w:val="24"/>
          <w:szCs w:val="24"/>
        </w:rPr>
        <w:t xml:space="preserve">, </w:t>
      </w:r>
      <w:proofErr w:type="spellStart"/>
      <w:r w:rsidR="00E1379A" w:rsidRPr="00C1392B">
        <w:rPr>
          <w:sz w:val="24"/>
          <w:szCs w:val="24"/>
        </w:rPr>
        <w:t>Bazor</w:t>
      </w:r>
      <w:proofErr w:type="spellEnd"/>
      <w:r w:rsidR="00E1379A" w:rsidRPr="00C1392B">
        <w:rPr>
          <w:sz w:val="24"/>
          <w:szCs w:val="24"/>
        </w:rPr>
        <w:t xml:space="preserve"> Ridge Treating Facility is a major source as defined by the Title V program due to its potential to emit more than 100 tons per year of each of the following criteria air pollutants: carbon monoxide (CO)</w:t>
      </w:r>
      <w:r w:rsidR="00F315CD" w:rsidRPr="00C1392B">
        <w:rPr>
          <w:sz w:val="24"/>
          <w:szCs w:val="24"/>
        </w:rPr>
        <w:t xml:space="preserve">, </w:t>
      </w:r>
      <w:r w:rsidR="00E1379A" w:rsidRPr="00C1392B">
        <w:rPr>
          <w:sz w:val="24"/>
          <w:szCs w:val="24"/>
        </w:rPr>
        <w:t>nitrogen oxides (</w:t>
      </w:r>
      <w:proofErr w:type="spellStart"/>
      <w:r w:rsidR="00E1379A" w:rsidRPr="00C1392B">
        <w:rPr>
          <w:sz w:val="24"/>
          <w:szCs w:val="24"/>
        </w:rPr>
        <w:t>NOx</w:t>
      </w:r>
      <w:proofErr w:type="spellEnd"/>
      <w:r w:rsidR="00E1379A" w:rsidRPr="00C1392B">
        <w:rPr>
          <w:sz w:val="24"/>
          <w:szCs w:val="24"/>
        </w:rPr>
        <w:t>)</w:t>
      </w:r>
      <w:r w:rsidR="00F315CD" w:rsidRPr="00C1392B">
        <w:rPr>
          <w:sz w:val="24"/>
          <w:szCs w:val="24"/>
        </w:rPr>
        <w:t xml:space="preserve"> and sulfur dioxide (SO</w:t>
      </w:r>
      <w:r w:rsidR="00F315CD" w:rsidRPr="00C1392B">
        <w:rPr>
          <w:sz w:val="24"/>
          <w:szCs w:val="24"/>
          <w:vertAlign w:val="subscript"/>
        </w:rPr>
        <w:t>2</w:t>
      </w:r>
      <w:r w:rsidR="00F315CD" w:rsidRPr="00C1392B">
        <w:rPr>
          <w:sz w:val="24"/>
          <w:szCs w:val="24"/>
        </w:rPr>
        <w:t>)</w:t>
      </w:r>
      <w:r w:rsidR="00E1379A" w:rsidRPr="00C1392B">
        <w:rPr>
          <w:sz w:val="24"/>
          <w:szCs w:val="24"/>
        </w:rPr>
        <w:t xml:space="preserve">.  The facility </w:t>
      </w:r>
      <w:r w:rsidR="00E1379A" w:rsidRPr="000A32AC">
        <w:rPr>
          <w:b/>
          <w:bCs/>
          <w:sz w:val="24"/>
          <w:szCs w:val="24"/>
          <w:u w:val="single"/>
        </w:rPr>
        <w:t>does not</w:t>
      </w:r>
      <w:r w:rsidR="00E1379A" w:rsidRPr="00C1392B">
        <w:rPr>
          <w:sz w:val="24"/>
          <w:szCs w:val="24"/>
        </w:rPr>
        <w:t xml:space="preserve"> have the potential to emit any individual hazardous air pollutant (HAP) greater than 10 tons per year or total HAP’s above 25 tons per year, therefore the facility is a minor</w:t>
      </w:r>
      <w:r w:rsidR="0065526D" w:rsidRPr="00C1392B">
        <w:rPr>
          <w:sz w:val="24"/>
          <w:szCs w:val="24"/>
        </w:rPr>
        <w:t xml:space="preserve"> (area)</w:t>
      </w:r>
      <w:r w:rsidR="00E1379A" w:rsidRPr="00C1392B">
        <w:rPr>
          <w:sz w:val="24"/>
          <w:szCs w:val="24"/>
        </w:rPr>
        <w:t xml:space="preserve"> source with regards to </w:t>
      </w:r>
      <w:r w:rsidR="007802AE" w:rsidRPr="00C1392B">
        <w:rPr>
          <w:sz w:val="24"/>
          <w:szCs w:val="24"/>
        </w:rPr>
        <w:t xml:space="preserve">HAP emissions.  </w:t>
      </w:r>
      <w:r w:rsidR="00E1379A" w:rsidRPr="00C1392B">
        <w:rPr>
          <w:sz w:val="24"/>
          <w:szCs w:val="24"/>
        </w:rPr>
        <w:t xml:space="preserve">  </w:t>
      </w:r>
    </w:p>
    <w:p w:rsidR="00231671" w:rsidRDefault="00231671" w:rsidP="00F67E96">
      <w:pPr>
        <w:rPr>
          <w:sz w:val="24"/>
          <w:szCs w:val="24"/>
        </w:rPr>
      </w:pPr>
    </w:p>
    <w:p w:rsidR="00231671" w:rsidRDefault="00231671" w:rsidP="00231671">
      <w:pPr>
        <w:rPr>
          <w:b/>
          <w:sz w:val="24"/>
          <w:szCs w:val="24"/>
          <w:u w:val="single"/>
        </w:rPr>
      </w:pPr>
      <w:r w:rsidRPr="00231671">
        <w:rPr>
          <w:b/>
          <w:sz w:val="24"/>
          <w:szCs w:val="24"/>
          <w:u w:val="single"/>
        </w:rPr>
        <w:t>GREENHOUSE GAS (GHG) APPLICABILITY</w:t>
      </w:r>
    </w:p>
    <w:p w:rsidR="00BA5F66" w:rsidRPr="00231671" w:rsidRDefault="00BA5F66" w:rsidP="00231671">
      <w:pPr>
        <w:rPr>
          <w:b/>
          <w:sz w:val="24"/>
          <w:szCs w:val="24"/>
          <w:u w:val="single"/>
        </w:rPr>
      </w:pPr>
    </w:p>
    <w:p w:rsidR="00231671" w:rsidRDefault="00231671" w:rsidP="00231671">
      <w:pPr>
        <w:rPr>
          <w:sz w:val="24"/>
          <w:szCs w:val="24"/>
        </w:rPr>
      </w:pPr>
      <w:r>
        <w:rPr>
          <w:sz w:val="24"/>
          <w:szCs w:val="24"/>
        </w:rPr>
        <w:t>The facility’s potential-to-emit for CO2e (non-biogenic only) is</w:t>
      </w:r>
      <w:r w:rsidR="006D3728">
        <w:rPr>
          <w:sz w:val="24"/>
          <w:szCs w:val="24"/>
        </w:rPr>
        <w:t xml:space="preserve"> 80,414.78 t</w:t>
      </w:r>
      <w:r>
        <w:rPr>
          <w:sz w:val="24"/>
          <w:szCs w:val="24"/>
        </w:rPr>
        <w:t>ons/year; therefore, the facility</w:t>
      </w:r>
      <w:r w:rsidR="006D3728">
        <w:rPr>
          <w:sz w:val="24"/>
          <w:szCs w:val="24"/>
        </w:rPr>
        <w:t xml:space="preserve"> is not </w:t>
      </w:r>
      <w:r>
        <w:rPr>
          <w:sz w:val="24"/>
          <w:szCs w:val="24"/>
        </w:rPr>
        <w:t xml:space="preserve">a major source of GHGs.  Total CO2e emissions (both non-biogenic and biogenic) are </w:t>
      </w:r>
      <w:r w:rsidR="006D3728">
        <w:rPr>
          <w:sz w:val="24"/>
          <w:szCs w:val="24"/>
        </w:rPr>
        <w:t>80, 494.65 tons/year</w:t>
      </w:r>
      <w:r>
        <w:rPr>
          <w:sz w:val="24"/>
          <w:szCs w:val="24"/>
        </w:rPr>
        <w:t xml:space="preserve">.  Because there are no applicable federal standards for GHGs and </w:t>
      </w:r>
      <w:proofErr w:type="gramStart"/>
      <w:r>
        <w:rPr>
          <w:sz w:val="24"/>
          <w:szCs w:val="24"/>
        </w:rPr>
        <w:t>no</w:t>
      </w:r>
      <w:proofErr w:type="gramEnd"/>
      <w:r>
        <w:rPr>
          <w:sz w:val="24"/>
          <w:szCs w:val="24"/>
        </w:rPr>
        <w:t xml:space="preserve"> PSD or PSD-avoidance permits have been issued for GHGs, there are no specific GHG requi</w:t>
      </w:r>
      <w:r w:rsidR="006D3728">
        <w:rPr>
          <w:sz w:val="24"/>
          <w:szCs w:val="24"/>
        </w:rPr>
        <w:t>rements in this Title V permit.</w:t>
      </w:r>
    </w:p>
    <w:p w:rsidR="00231671" w:rsidRDefault="00231671" w:rsidP="00231671">
      <w:pPr>
        <w:rPr>
          <w:sz w:val="24"/>
          <w:szCs w:val="24"/>
        </w:rPr>
      </w:pPr>
    </w:p>
    <w:p w:rsidR="00B94A9D" w:rsidRDefault="00B94A9D" w:rsidP="00E1379A">
      <w:pPr>
        <w:jc w:val="both"/>
        <w:rPr>
          <w:b/>
          <w:bCs/>
          <w:sz w:val="24"/>
          <w:szCs w:val="24"/>
          <w:u w:val="single"/>
        </w:rPr>
      </w:pPr>
      <w:r w:rsidRPr="00C1392B">
        <w:rPr>
          <w:b/>
          <w:bCs/>
          <w:sz w:val="24"/>
          <w:szCs w:val="24"/>
          <w:u w:val="single"/>
        </w:rPr>
        <w:t>TITLE V MODIFICATIONS</w:t>
      </w:r>
    </w:p>
    <w:p w:rsidR="00BA5F66" w:rsidRPr="00C1392B" w:rsidRDefault="00BA5F66" w:rsidP="00E1379A">
      <w:pPr>
        <w:jc w:val="both"/>
        <w:rPr>
          <w:b/>
          <w:bCs/>
          <w:sz w:val="24"/>
          <w:szCs w:val="24"/>
          <w:u w:val="single"/>
        </w:rPr>
      </w:pPr>
    </w:p>
    <w:p w:rsidR="00B20133" w:rsidRPr="00C1392B" w:rsidRDefault="00B94A9D" w:rsidP="00F67E96">
      <w:pPr>
        <w:rPr>
          <w:sz w:val="24"/>
          <w:szCs w:val="24"/>
        </w:rPr>
      </w:pPr>
      <w:r w:rsidRPr="00C1392B">
        <w:rPr>
          <w:sz w:val="24"/>
          <w:szCs w:val="24"/>
        </w:rPr>
        <w:t>During the processing of the American Midstream</w:t>
      </w:r>
      <w:r w:rsidR="009856EF" w:rsidRPr="00C1392B">
        <w:rPr>
          <w:sz w:val="24"/>
          <w:szCs w:val="24"/>
        </w:rPr>
        <w:t xml:space="preserve"> (</w:t>
      </w:r>
      <w:smartTag w:uri="urn:schemas-microsoft-com:office:smarttags" w:element="stockticker">
        <w:r w:rsidR="009856EF" w:rsidRPr="00C1392B">
          <w:rPr>
            <w:sz w:val="24"/>
            <w:szCs w:val="24"/>
          </w:rPr>
          <w:t>M</w:t>
        </w:r>
        <w:r w:rsidRPr="00C1392B">
          <w:rPr>
            <w:sz w:val="24"/>
            <w:szCs w:val="24"/>
          </w:rPr>
          <w:t>ississippi</w:t>
        </w:r>
      </w:smartTag>
      <w:r w:rsidR="009856EF" w:rsidRPr="00C1392B">
        <w:rPr>
          <w:sz w:val="24"/>
          <w:szCs w:val="24"/>
        </w:rPr>
        <w:t>)</w:t>
      </w:r>
      <w:r w:rsidRPr="00C1392B">
        <w:rPr>
          <w:sz w:val="24"/>
          <w:szCs w:val="24"/>
        </w:rPr>
        <w:t xml:space="preserve">, LLC, Bazor Ridge Treating Facility’s application for renewal of the Title V permit, they submitted </w:t>
      </w:r>
      <w:r w:rsidR="00590279">
        <w:rPr>
          <w:sz w:val="24"/>
          <w:szCs w:val="24"/>
        </w:rPr>
        <w:t>five (5</w:t>
      </w:r>
      <w:r w:rsidR="00A02BB8" w:rsidRPr="00C1392B">
        <w:rPr>
          <w:sz w:val="24"/>
          <w:szCs w:val="24"/>
        </w:rPr>
        <w:t xml:space="preserve">) </w:t>
      </w:r>
      <w:r w:rsidR="003439EF" w:rsidRPr="00C1392B">
        <w:rPr>
          <w:sz w:val="24"/>
          <w:szCs w:val="24"/>
        </w:rPr>
        <w:t>requests</w:t>
      </w:r>
      <w:r w:rsidRPr="00C1392B">
        <w:rPr>
          <w:sz w:val="24"/>
          <w:szCs w:val="24"/>
        </w:rPr>
        <w:t xml:space="preserve"> for Minor Modifications.  The first was submitted </w:t>
      </w:r>
      <w:smartTag w:uri="urn:schemas-microsoft-com:office:smarttags" w:element="stockticker">
        <w:smartTag w:uri="urn:schemas-microsoft-com:office:smarttags" w:element="date">
          <w:smartTagPr>
            <w:attr w:name="Month" w:val="8"/>
            <w:attr w:name="Day" w:val="29"/>
            <w:attr w:name="Year" w:val="2011"/>
          </w:smartTagPr>
          <w:r w:rsidRPr="00C1392B">
            <w:rPr>
              <w:sz w:val="24"/>
              <w:szCs w:val="24"/>
            </w:rPr>
            <w:t>August 29, 2011</w:t>
          </w:r>
        </w:smartTag>
      </w:smartTag>
      <w:r w:rsidRPr="00C1392B">
        <w:rPr>
          <w:sz w:val="24"/>
          <w:szCs w:val="24"/>
        </w:rPr>
        <w:t xml:space="preserve"> and addressed the replacement of a generator (Emission Point AA-012).   The second was </w:t>
      </w:r>
      <w:r w:rsidR="003439EF" w:rsidRPr="00C1392B">
        <w:rPr>
          <w:sz w:val="24"/>
          <w:szCs w:val="24"/>
        </w:rPr>
        <w:t xml:space="preserve">submitted on </w:t>
      </w:r>
      <w:smartTag w:uri="urn:schemas-microsoft-com:office:smarttags" w:element="stockticker">
        <w:smartTag w:uri="urn:schemas-microsoft-com:office:smarttags" w:element="date">
          <w:smartTagPr>
            <w:attr w:name="Month" w:val="3"/>
            <w:attr w:name="Day" w:val="13"/>
            <w:attr w:name="Year" w:val="2012"/>
          </w:smartTagPr>
          <w:r w:rsidR="003439EF" w:rsidRPr="00C1392B">
            <w:rPr>
              <w:sz w:val="24"/>
              <w:szCs w:val="24"/>
            </w:rPr>
            <w:t>March 13, 2012</w:t>
          </w:r>
        </w:smartTag>
      </w:smartTag>
      <w:r w:rsidR="003439EF" w:rsidRPr="00C1392B">
        <w:rPr>
          <w:sz w:val="24"/>
          <w:szCs w:val="24"/>
        </w:rPr>
        <w:t xml:space="preserve"> to address the replacement of engines associated with Em</w:t>
      </w:r>
      <w:r w:rsidR="00CE570A" w:rsidRPr="00C1392B">
        <w:rPr>
          <w:sz w:val="24"/>
          <w:szCs w:val="24"/>
        </w:rPr>
        <w:t>ission Points AA-032 and AA-033.</w:t>
      </w:r>
      <w:r w:rsidR="003439EF" w:rsidRPr="00C1392B">
        <w:rPr>
          <w:sz w:val="24"/>
          <w:szCs w:val="24"/>
        </w:rPr>
        <w:t xml:space="preserve">   </w:t>
      </w:r>
      <w:r w:rsidR="00A02BB8" w:rsidRPr="00C1392B">
        <w:rPr>
          <w:sz w:val="24"/>
          <w:szCs w:val="24"/>
        </w:rPr>
        <w:t xml:space="preserve">The </w:t>
      </w:r>
      <w:r w:rsidR="00DB379A">
        <w:rPr>
          <w:sz w:val="24"/>
          <w:szCs w:val="24"/>
        </w:rPr>
        <w:t xml:space="preserve">next </w:t>
      </w:r>
      <w:r w:rsidR="00DB379A" w:rsidRPr="00C1392B">
        <w:rPr>
          <w:sz w:val="24"/>
          <w:szCs w:val="24"/>
        </w:rPr>
        <w:t>two</w:t>
      </w:r>
      <w:r w:rsidR="00A02BB8" w:rsidRPr="00C1392B">
        <w:rPr>
          <w:sz w:val="24"/>
          <w:szCs w:val="24"/>
        </w:rPr>
        <w:t xml:space="preserve"> were submitted November 20 and 27, 2012, and addressed two boilers to replace the damaged boiler (Emission Point AA-018). </w:t>
      </w:r>
      <w:r w:rsidR="00590279">
        <w:rPr>
          <w:sz w:val="24"/>
          <w:szCs w:val="24"/>
        </w:rPr>
        <w:t xml:space="preserve">  </w:t>
      </w:r>
      <w:r w:rsidR="00A02BB8" w:rsidRPr="00C1392B">
        <w:rPr>
          <w:sz w:val="24"/>
          <w:szCs w:val="24"/>
        </w:rPr>
        <w:t xml:space="preserve"> The two new boilers will be addressed as Emission Points </w:t>
      </w:r>
      <w:r w:rsidR="00A02BB8" w:rsidRPr="00C1392B">
        <w:rPr>
          <w:sz w:val="24"/>
          <w:szCs w:val="24"/>
        </w:rPr>
        <w:lastRenderedPageBreak/>
        <w:t>AA-036, and AA-037</w:t>
      </w:r>
      <w:r w:rsidR="00DB379A">
        <w:rPr>
          <w:sz w:val="24"/>
          <w:szCs w:val="24"/>
        </w:rPr>
        <w:t xml:space="preserve">.  The final one was submitted on </w:t>
      </w:r>
      <w:r w:rsidR="00FD08AB">
        <w:rPr>
          <w:sz w:val="24"/>
          <w:szCs w:val="24"/>
        </w:rPr>
        <w:t xml:space="preserve">April 30, </w:t>
      </w:r>
      <w:bookmarkStart w:id="3" w:name="_GoBack"/>
      <w:bookmarkEnd w:id="3"/>
      <w:r w:rsidR="00DB379A">
        <w:rPr>
          <w:sz w:val="24"/>
          <w:szCs w:val="24"/>
        </w:rPr>
        <w:t>2013, and was for</w:t>
      </w:r>
      <w:r w:rsidR="00D1442B">
        <w:rPr>
          <w:sz w:val="24"/>
          <w:szCs w:val="24"/>
        </w:rPr>
        <w:t xml:space="preserve"> the</w:t>
      </w:r>
      <w:r w:rsidR="00DB379A">
        <w:rPr>
          <w:sz w:val="24"/>
          <w:szCs w:val="24"/>
        </w:rPr>
        <w:t xml:space="preserve"> replacement </w:t>
      </w:r>
      <w:r w:rsidR="00D1442B">
        <w:rPr>
          <w:sz w:val="24"/>
          <w:szCs w:val="24"/>
        </w:rPr>
        <w:t xml:space="preserve">of </w:t>
      </w:r>
      <w:r w:rsidR="00DB379A">
        <w:rPr>
          <w:sz w:val="24"/>
          <w:szCs w:val="24"/>
        </w:rPr>
        <w:t xml:space="preserve">a damage engine associated with a generator (Emission Point AA-012).  </w:t>
      </w:r>
      <w:r w:rsidR="003439EF" w:rsidRPr="00C1392B">
        <w:rPr>
          <w:sz w:val="24"/>
          <w:szCs w:val="24"/>
        </w:rPr>
        <w:t xml:space="preserve">Additional details about these modifications </w:t>
      </w:r>
      <w:r w:rsidR="00BF59FE">
        <w:rPr>
          <w:sz w:val="24"/>
          <w:szCs w:val="24"/>
        </w:rPr>
        <w:t xml:space="preserve">and corresponding emission changes </w:t>
      </w:r>
      <w:r w:rsidR="00CE570A" w:rsidRPr="00C1392B">
        <w:rPr>
          <w:sz w:val="24"/>
          <w:szCs w:val="24"/>
        </w:rPr>
        <w:t xml:space="preserve">are </w:t>
      </w:r>
      <w:r w:rsidR="003439EF" w:rsidRPr="00C1392B">
        <w:rPr>
          <w:sz w:val="24"/>
          <w:szCs w:val="24"/>
        </w:rPr>
        <w:t xml:space="preserve">addressed further in this document.  </w:t>
      </w:r>
    </w:p>
    <w:p w:rsidR="003439EF" w:rsidRPr="00C1392B" w:rsidRDefault="003439EF" w:rsidP="003439EF">
      <w:pPr>
        <w:jc w:val="both"/>
        <w:rPr>
          <w:sz w:val="24"/>
          <w:szCs w:val="24"/>
        </w:rPr>
      </w:pPr>
    </w:p>
    <w:bookmarkEnd w:id="2"/>
    <w:p w:rsidR="005E1C12" w:rsidRDefault="005E1C12">
      <w:pPr>
        <w:rPr>
          <w:b/>
          <w:sz w:val="24"/>
          <w:szCs w:val="24"/>
          <w:u w:val="single"/>
        </w:rPr>
      </w:pPr>
      <w:r w:rsidRPr="00BA5F66">
        <w:rPr>
          <w:b/>
          <w:sz w:val="24"/>
          <w:szCs w:val="24"/>
          <w:u w:val="single"/>
        </w:rPr>
        <w:t xml:space="preserve">LEGAL </w:t>
      </w:r>
      <w:smartTag w:uri="urn:schemas-microsoft-com:office:smarttags" w:element="stockticker">
        <w:r w:rsidRPr="00BA5F66">
          <w:rPr>
            <w:b/>
            <w:sz w:val="24"/>
            <w:szCs w:val="24"/>
            <w:u w:val="single"/>
          </w:rPr>
          <w:t>AND</w:t>
        </w:r>
      </w:smartTag>
      <w:r w:rsidRPr="00BA5F66">
        <w:rPr>
          <w:b/>
          <w:sz w:val="24"/>
          <w:szCs w:val="24"/>
          <w:u w:val="single"/>
        </w:rPr>
        <w:t xml:space="preserve"> FACTUAL BASIS FOR DRAFT PERMIT CONDITIONS</w:t>
      </w:r>
    </w:p>
    <w:p w:rsidR="00BA5F66" w:rsidRPr="00BA5F66" w:rsidRDefault="00BA5F66">
      <w:pPr>
        <w:rPr>
          <w:b/>
          <w:sz w:val="24"/>
          <w:szCs w:val="24"/>
        </w:rPr>
      </w:pPr>
    </w:p>
    <w:p w:rsidR="005E1C12" w:rsidRPr="00C1392B" w:rsidRDefault="005E1C12">
      <w:pPr>
        <w:rPr>
          <w:sz w:val="24"/>
          <w:szCs w:val="24"/>
        </w:rPr>
      </w:pPr>
      <w:r w:rsidRPr="00C1392B">
        <w:rPr>
          <w:sz w:val="24"/>
          <w:szCs w:val="24"/>
        </w:rPr>
        <w:t xml:space="preserve">The State and Federally-enforceable conditions of Title V Operating Permits are based upon the requirements of the State of </w:t>
      </w:r>
      <w:smartTag w:uri="urn:schemas-microsoft-com:office:smarttags" w:element="stockticker">
        <w:r w:rsidRPr="00C1392B">
          <w:rPr>
            <w:sz w:val="24"/>
            <w:szCs w:val="24"/>
          </w:rPr>
          <w:t>Mississippi Air Emissions Operating Permit Regulations</w:t>
        </w:r>
      </w:smartTag>
      <w:r w:rsidRPr="00C1392B">
        <w:rPr>
          <w:sz w:val="24"/>
          <w:szCs w:val="24"/>
        </w:rPr>
        <w:t xml:space="preserve"> for the Purposes of Title V of the Federal Clean Air Act (</w:t>
      </w:r>
      <w:smartTag w:uri="urn:schemas-microsoft-com:office:smarttags" w:element="stockticker">
        <w:r w:rsidRPr="00C1392B">
          <w:rPr>
            <w:sz w:val="24"/>
            <w:szCs w:val="24"/>
          </w:rPr>
          <w:t>APC</w:t>
        </w:r>
      </w:smartTag>
      <w:r w:rsidRPr="00C1392B">
        <w:rPr>
          <w:sz w:val="24"/>
          <w:szCs w:val="24"/>
        </w:rPr>
        <w:t xml:space="preserve">-S-6), and applicable </w:t>
      </w:r>
      <w:r w:rsidR="007C1397" w:rsidRPr="00C1392B">
        <w:rPr>
          <w:sz w:val="24"/>
          <w:szCs w:val="24"/>
        </w:rPr>
        <w:t>requirements</w:t>
      </w:r>
      <w:r w:rsidR="0018210B" w:rsidRPr="00C1392B">
        <w:rPr>
          <w:sz w:val="24"/>
          <w:szCs w:val="24"/>
        </w:rPr>
        <w:t xml:space="preserve"> effective upon the date of permit issuance</w:t>
      </w:r>
      <w:r w:rsidR="007C1397" w:rsidRPr="00C1392B">
        <w:rPr>
          <w:sz w:val="24"/>
          <w:szCs w:val="24"/>
        </w:rPr>
        <w:t>.</w:t>
      </w:r>
      <w:r w:rsidRPr="00C1392B">
        <w:rPr>
          <w:sz w:val="24"/>
          <w:szCs w:val="24"/>
        </w:rPr>
        <w:t xml:space="preserve">  Applicable requirement means all of the following as they apply to emissions units in a Title V source:</w:t>
      </w:r>
    </w:p>
    <w:p w:rsidR="005E1C12" w:rsidRPr="00C1392B" w:rsidRDefault="005E1C12">
      <w:pPr>
        <w:rPr>
          <w:sz w:val="24"/>
          <w:szCs w:val="24"/>
        </w:rPr>
      </w:pPr>
    </w:p>
    <w:p w:rsidR="005E1C12" w:rsidRPr="00C1392B" w:rsidRDefault="005E1C12">
      <w:pPr>
        <w:pStyle w:val="1"/>
        <w:ind w:left="600" w:hanging="600"/>
        <w:rPr>
          <w:rFonts w:ascii="Times New Roman" w:hAnsi="Times New Roman" w:cs="Times New Roman"/>
        </w:rPr>
      </w:pPr>
      <w:r w:rsidRPr="00C1392B">
        <w:rPr>
          <w:rFonts w:ascii="Times New Roman" w:hAnsi="Times New Roman" w:cs="Times New Roman"/>
        </w:rPr>
        <w:t>1.</w:t>
      </w:r>
      <w:r w:rsidRPr="00C1392B">
        <w:rPr>
          <w:rFonts w:ascii="Times New Roman" w:hAnsi="Times New Roman" w:cs="Times New Roman"/>
        </w:rPr>
        <w:tab/>
        <w:t xml:space="preserve">any standard or other requirement set forth in the State Implementation Plan (SIP) approved or promulgated by EPA through rulemaking under Title I of the Federal Clean Air Act (Federal Act) including </w:t>
      </w:r>
      <w:r w:rsidR="00FC0485" w:rsidRPr="00C1392B">
        <w:rPr>
          <w:rFonts w:ascii="Times New Roman" w:hAnsi="Times New Roman" w:cs="Times New Roman"/>
        </w:rPr>
        <w:t>the following</w:t>
      </w:r>
      <w:r w:rsidRPr="00C1392B">
        <w:rPr>
          <w:rFonts w:ascii="Times New Roman" w:hAnsi="Times New Roman" w:cs="Times New Roman"/>
        </w:rPr>
        <w:t>:</w:t>
      </w:r>
    </w:p>
    <w:p w:rsidR="005E1C12" w:rsidRPr="00C1392B" w:rsidRDefault="005E1C12">
      <w:pPr>
        <w:rPr>
          <w:sz w:val="24"/>
          <w:szCs w:val="24"/>
        </w:rPr>
      </w:pPr>
    </w:p>
    <w:p w:rsidR="005E1C12" w:rsidRPr="00C1392B" w:rsidRDefault="005E1C12">
      <w:pPr>
        <w:tabs>
          <w:tab w:val="left" w:pos="720"/>
        </w:tabs>
        <w:ind w:left="1200" w:hanging="600"/>
        <w:rPr>
          <w:sz w:val="24"/>
          <w:szCs w:val="24"/>
        </w:rPr>
      </w:pPr>
      <w:proofErr w:type="gramStart"/>
      <w:r w:rsidRPr="00C1392B">
        <w:rPr>
          <w:sz w:val="24"/>
          <w:szCs w:val="24"/>
        </w:rPr>
        <w:t>a</w:t>
      </w:r>
      <w:proofErr w:type="gramEnd"/>
      <w:r w:rsidRPr="00C1392B">
        <w:rPr>
          <w:sz w:val="24"/>
          <w:szCs w:val="24"/>
        </w:rPr>
        <w:t>.</w:t>
      </w:r>
      <w:r w:rsidRPr="00C1392B">
        <w:rPr>
          <w:sz w:val="24"/>
          <w:szCs w:val="24"/>
        </w:rPr>
        <w:tab/>
        <w:t xml:space="preserve">most of the State of </w:t>
      </w:r>
      <w:smartTag w:uri="urn:schemas-microsoft-com:office:smarttags" w:element="stockticker">
        <w:smartTag w:uri="urn:schemas-microsoft-com:office:smarttags" w:element="place">
          <w:smartTag w:uri="urn:schemas-microsoft-com:office:smarttags" w:element="State">
            <w:r w:rsidRPr="00C1392B">
              <w:rPr>
                <w:sz w:val="24"/>
                <w:szCs w:val="24"/>
              </w:rPr>
              <w:t>Mississippi Air Emission Regulations</w:t>
            </w:r>
          </w:smartTag>
        </w:smartTag>
      </w:smartTag>
      <w:r w:rsidRPr="00C1392B">
        <w:rPr>
          <w:sz w:val="24"/>
          <w:szCs w:val="24"/>
        </w:rPr>
        <w:t xml:space="preserve"> for the Prevention, Abatement, and Control of Air Contaminants (</w:t>
      </w:r>
      <w:smartTag w:uri="urn:schemas-microsoft-com:office:smarttags" w:element="stockticker">
        <w:r w:rsidRPr="00C1392B">
          <w:rPr>
            <w:sz w:val="24"/>
            <w:szCs w:val="24"/>
          </w:rPr>
          <w:t>APC</w:t>
        </w:r>
      </w:smartTag>
      <w:r w:rsidRPr="00C1392B">
        <w:rPr>
          <w:sz w:val="24"/>
          <w:szCs w:val="24"/>
        </w:rPr>
        <w:t xml:space="preserve">-S-1) </w:t>
      </w:r>
    </w:p>
    <w:p w:rsidR="005E1C12" w:rsidRPr="00C1392B" w:rsidRDefault="005E1C12">
      <w:pPr>
        <w:tabs>
          <w:tab w:val="left" w:pos="720"/>
        </w:tabs>
        <w:ind w:left="1200" w:hanging="600"/>
        <w:rPr>
          <w:sz w:val="24"/>
          <w:szCs w:val="24"/>
        </w:rPr>
      </w:pPr>
      <w:proofErr w:type="gramStart"/>
      <w:r w:rsidRPr="00C1392B">
        <w:rPr>
          <w:sz w:val="24"/>
          <w:szCs w:val="24"/>
        </w:rPr>
        <w:t>b</w:t>
      </w:r>
      <w:proofErr w:type="gramEnd"/>
      <w:r w:rsidRPr="00C1392B">
        <w:rPr>
          <w:sz w:val="24"/>
          <w:szCs w:val="24"/>
        </w:rPr>
        <w:t>.</w:t>
      </w:r>
      <w:r w:rsidRPr="00C1392B">
        <w:rPr>
          <w:sz w:val="24"/>
          <w:szCs w:val="24"/>
        </w:rPr>
        <w:tab/>
        <w:t xml:space="preserve">the State of </w:t>
      </w:r>
      <w:smartTag w:uri="urn:schemas-microsoft-com:office:smarttags" w:element="stockticker">
        <w:smartTag w:uri="urn:schemas-microsoft-com:office:smarttags" w:element="place">
          <w:smartTag w:uri="urn:schemas-microsoft-com:office:smarttags" w:element="State">
            <w:r w:rsidRPr="00C1392B">
              <w:rPr>
                <w:sz w:val="24"/>
                <w:szCs w:val="24"/>
              </w:rPr>
              <w:t>Mississippi</w:t>
            </w:r>
          </w:smartTag>
        </w:smartTag>
      </w:smartTag>
      <w:r w:rsidRPr="00C1392B">
        <w:rPr>
          <w:sz w:val="24"/>
          <w:szCs w:val="24"/>
        </w:rPr>
        <w:t xml:space="preserve"> Regulations for the Prevention of Air Pollution Emergency Episodes (</w:t>
      </w:r>
      <w:smartTag w:uri="urn:schemas-microsoft-com:office:smarttags" w:element="stockticker">
        <w:r w:rsidRPr="00C1392B">
          <w:rPr>
            <w:sz w:val="24"/>
            <w:szCs w:val="24"/>
          </w:rPr>
          <w:t>APC</w:t>
        </w:r>
      </w:smartTag>
      <w:r w:rsidRPr="00C1392B">
        <w:rPr>
          <w:sz w:val="24"/>
          <w:szCs w:val="24"/>
        </w:rPr>
        <w:t>-S-3),</w:t>
      </w:r>
    </w:p>
    <w:p w:rsidR="005E1C12" w:rsidRPr="00C1392B" w:rsidRDefault="005E1C12">
      <w:pPr>
        <w:tabs>
          <w:tab w:val="left" w:pos="720"/>
        </w:tabs>
        <w:ind w:left="1200" w:hanging="600"/>
        <w:rPr>
          <w:sz w:val="24"/>
          <w:szCs w:val="24"/>
        </w:rPr>
      </w:pPr>
      <w:proofErr w:type="gramStart"/>
      <w:r w:rsidRPr="00C1392B">
        <w:rPr>
          <w:sz w:val="24"/>
          <w:szCs w:val="24"/>
        </w:rPr>
        <w:t>c</w:t>
      </w:r>
      <w:proofErr w:type="gramEnd"/>
      <w:r w:rsidRPr="00C1392B">
        <w:rPr>
          <w:sz w:val="24"/>
          <w:szCs w:val="24"/>
        </w:rPr>
        <w:t>.</w:t>
      </w:r>
      <w:r w:rsidRPr="00C1392B">
        <w:rPr>
          <w:sz w:val="24"/>
          <w:szCs w:val="24"/>
        </w:rPr>
        <w:tab/>
        <w:t xml:space="preserve">the State of </w:t>
      </w:r>
      <w:smartTag w:uri="urn:schemas-microsoft-com:office:smarttags" w:element="stockticker">
        <w:smartTag w:uri="urn:schemas-microsoft-com:office:smarttags" w:element="place">
          <w:smartTag w:uri="urn:schemas-microsoft-com:office:smarttags" w:element="State">
            <w:r w:rsidRPr="00C1392B">
              <w:rPr>
                <w:sz w:val="24"/>
                <w:szCs w:val="24"/>
              </w:rPr>
              <w:t>Mississippi Regulations</w:t>
            </w:r>
          </w:smartTag>
        </w:smartTag>
      </w:smartTag>
      <w:r w:rsidRPr="00C1392B">
        <w:rPr>
          <w:sz w:val="24"/>
          <w:szCs w:val="24"/>
        </w:rPr>
        <w:t xml:space="preserve"> for the Prevention of Significant Deterioration of Air Quality (</w:t>
      </w:r>
      <w:smartTag w:uri="urn:schemas-microsoft-com:office:smarttags" w:element="stockticker">
        <w:r w:rsidRPr="00C1392B">
          <w:rPr>
            <w:sz w:val="24"/>
            <w:szCs w:val="24"/>
          </w:rPr>
          <w:t>APC</w:t>
        </w:r>
      </w:smartTag>
      <w:r w:rsidRPr="00C1392B">
        <w:rPr>
          <w:sz w:val="24"/>
          <w:szCs w:val="24"/>
        </w:rPr>
        <w:t xml:space="preserve">-S-5), and 40 </w:t>
      </w:r>
      <w:smartTag w:uri="urn:schemas-microsoft-com:office:smarttags" w:element="stockticker">
        <w:r w:rsidRPr="00C1392B">
          <w:rPr>
            <w:sz w:val="24"/>
            <w:szCs w:val="24"/>
          </w:rPr>
          <w:t>CFR</w:t>
        </w:r>
      </w:smartTag>
      <w:r w:rsidRPr="00C1392B">
        <w:rPr>
          <w:sz w:val="24"/>
          <w:szCs w:val="24"/>
        </w:rPr>
        <w:t xml:space="preserve"> Part 52.21 by reference, and</w:t>
      </w:r>
    </w:p>
    <w:p w:rsidR="005E1C12" w:rsidRPr="00C1392B" w:rsidRDefault="005E1C12">
      <w:pPr>
        <w:tabs>
          <w:tab w:val="left" w:pos="720"/>
        </w:tabs>
        <w:ind w:left="1200" w:hanging="600"/>
        <w:rPr>
          <w:sz w:val="24"/>
          <w:szCs w:val="24"/>
        </w:rPr>
      </w:pPr>
      <w:proofErr w:type="gramStart"/>
      <w:r w:rsidRPr="00C1392B">
        <w:rPr>
          <w:sz w:val="24"/>
          <w:szCs w:val="24"/>
        </w:rPr>
        <w:t>d</w:t>
      </w:r>
      <w:proofErr w:type="gramEnd"/>
      <w:r w:rsidRPr="00C1392B">
        <w:rPr>
          <w:sz w:val="24"/>
          <w:szCs w:val="24"/>
        </w:rPr>
        <w:t>.</w:t>
      </w:r>
      <w:r w:rsidRPr="00C1392B">
        <w:rPr>
          <w:sz w:val="24"/>
          <w:szCs w:val="24"/>
        </w:rPr>
        <w:tab/>
        <w:t xml:space="preserve">the provisions of the State of </w:t>
      </w:r>
      <w:smartTag w:uri="urn:schemas-microsoft-com:office:smarttags" w:element="stockticker">
        <w:smartTag w:uri="urn:schemas-microsoft-com:office:smarttags" w:element="place">
          <w:smartTag w:uri="urn:schemas-microsoft-com:office:smarttags" w:element="State">
            <w:r w:rsidRPr="00C1392B">
              <w:rPr>
                <w:sz w:val="24"/>
                <w:szCs w:val="24"/>
              </w:rPr>
              <w:t>Mississippi Permit Regulations</w:t>
            </w:r>
          </w:smartTag>
        </w:smartTag>
      </w:smartTag>
      <w:r w:rsidRPr="00C1392B">
        <w:rPr>
          <w:sz w:val="24"/>
          <w:szCs w:val="24"/>
        </w:rPr>
        <w:t xml:space="preserve"> for the Construction and/or Operation of Air Emissions Equipment (</w:t>
      </w:r>
      <w:smartTag w:uri="urn:schemas-microsoft-com:office:smarttags" w:element="stockticker">
        <w:r w:rsidRPr="00C1392B">
          <w:rPr>
            <w:sz w:val="24"/>
            <w:szCs w:val="24"/>
          </w:rPr>
          <w:t>APC</w:t>
        </w:r>
      </w:smartTag>
      <w:r w:rsidRPr="00C1392B">
        <w:rPr>
          <w:sz w:val="24"/>
          <w:szCs w:val="24"/>
        </w:rPr>
        <w:t>-S-2), relating to construction permits and synthetic minor operating permits;</w:t>
      </w:r>
    </w:p>
    <w:p w:rsidR="005E1C12" w:rsidRPr="00C1392B" w:rsidRDefault="005E1C12">
      <w:pPr>
        <w:rPr>
          <w:sz w:val="24"/>
          <w:szCs w:val="24"/>
        </w:rPr>
      </w:pPr>
    </w:p>
    <w:p w:rsidR="005E1C12" w:rsidRPr="00C1392B" w:rsidRDefault="005E1C12">
      <w:pPr>
        <w:pStyle w:val="1"/>
        <w:ind w:left="600" w:hanging="600"/>
        <w:rPr>
          <w:rFonts w:ascii="Times New Roman" w:hAnsi="Times New Roman" w:cs="Times New Roman"/>
        </w:rPr>
      </w:pPr>
      <w:r w:rsidRPr="00C1392B">
        <w:rPr>
          <w:rFonts w:ascii="Times New Roman" w:hAnsi="Times New Roman" w:cs="Times New Roman"/>
        </w:rPr>
        <w:t>2.</w:t>
      </w:r>
      <w:r w:rsidRPr="00C1392B">
        <w:rPr>
          <w:rFonts w:ascii="Times New Roman" w:hAnsi="Times New Roman" w:cs="Times New Roman"/>
        </w:rPr>
        <w:tab/>
      </w:r>
      <w:proofErr w:type="gramStart"/>
      <w:r w:rsidRPr="00C1392B">
        <w:rPr>
          <w:rFonts w:ascii="Times New Roman" w:hAnsi="Times New Roman" w:cs="Times New Roman"/>
        </w:rPr>
        <w:t>any</w:t>
      </w:r>
      <w:proofErr w:type="gramEnd"/>
      <w:r w:rsidRPr="00C1392B">
        <w:rPr>
          <w:rFonts w:ascii="Times New Roman" w:hAnsi="Times New Roman" w:cs="Times New Roman"/>
        </w:rPr>
        <w:t xml:space="preserve"> term or condition of any construction permits issued pursuant to </w:t>
      </w:r>
      <w:smartTag w:uri="urn:schemas-microsoft-com:office:smarttags" w:element="stockticker">
        <w:smartTag w:uri="urn:schemas-microsoft-com:office:smarttags" w:element="place">
          <w:smartTag w:uri="urn:schemas-microsoft-com:office:smarttags" w:element="State">
            <w:r w:rsidRPr="00C1392B">
              <w:rPr>
                <w:rFonts w:ascii="Times New Roman" w:hAnsi="Times New Roman" w:cs="Times New Roman"/>
              </w:rPr>
              <w:t>Mississippi</w:t>
            </w:r>
          </w:smartTag>
        </w:smartTag>
      </w:smartTag>
      <w:r w:rsidRPr="00C1392B">
        <w:rPr>
          <w:rFonts w:ascii="Times New Roman" w:hAnsi="Times New Roman" w:cs="Times New Roman"/>
        </w:rPr>
        <w:t xml:space="preserve"> regulations approved or promulgated through rulemaking under Title I;</w:t>
      </w:r>
    </w:p>
    <w:p w:rsidR="005E1C12" w:rsidRPr="00C1392B" w:rsidRDefault="005E1C12">
      <w:pPr>
        <w:rPr>
          <w:sz w:val="24"/>
          <w:szCs w:val="24"/>
        </w:rPr>
      </w:pPr>
    </w:p>
    <w:p w:rsidR="005E1C12" w:rsidRPr="00C1392B" w:rsidRDefault="005E1C12">
      <w:pPr>
        <w:pStyle w:val="1"/>
        <w:ind w:left="600" w:hanging="600"/>
        <w:rPr>
          <w:rFonts w:ascii="Times New Roman" w:hAnsi="Times New Roman" w:cs="Times New Roman"/>
        </w:rPr>
      </w:pPr>
      <w:r w:rsidRPr="00C1392B">
        <w:rPr>
          <w:rFonts w:ascii="Times New Roman" w:hAnsi="Times New Roman" w:cs="Times New Roman"/>
        </w:rPr>
        <w:t>3.</w:t>
      </w:r>
      <w:r w:rsidRPr="00C1392B">
        <w:rPr>
          <w:rFonts w:ascii="Times New Roman" w:hAnsi="Times New Roman" w:cs="Times New Roman"/>
        </w:rPr>
        <w:tab/>
        <w:t>any standard or other requirement under Section 111 of the Federal Act, including Section 111(d) which includes Title 40, Part 60 of the Code of Federal Regulations (40 </w:t>
      </w:r>
      <w:smartTag w:uri="urn:schemas-microsoft-com:office:smarttags" w:element="stockticker">
        <w:r w:rsidRPr="00C1392B">
          <w:rPr>
            <w:rFonts w:ascii="Times New Roman" w:hAnsi="Times New Roman" w:cs="Times New Roman"/>
          </w:rPr>
          <w:t>CFR</w:t>
        </w:r>
      </w:smartTag>
      <w:r w:rsidRPr="00C1392B">
        <w:rPr>
          <w:rFonts w:ascii="Times New Roman" w:hAnsi="Times New Roman" w:cs="Times New Roman"/>
        </w:rPr>
        <w:t xml:space="preserve"> Part 60) and relevant sections of </w:t>
      </w:r>
      <w:smartTag w:uri="urn:schemas-microsoft-com:office:smarttags" w:element="stockticker">
        <w:r w:rsidRPr="00C1392B">
          <w:rPr>
            <w:rFonts w:ascii="Times New Roman" w:hAnsi="Times New Roman" w:cs="Times New Roman"/>
          </w:rPr>
          <w:t>APC</w:t>
        </w:r>
      </w:smartTag>
      <w:r w:rsidRPr="00C1392B">
        <w:rPr>
          <w:rFonts w:ascii="Times New Roman" w:hAnsi="Times New Roman" w:cs="Times New Roman"/>
        </w:rPr>
        <w:t>-S-1;</w:t>
      </w:r>
    </w:p>
    <w:p w:rsidR="005E1C12" w:rsidRPr="00C1392B" w:rsidRDefault="005E1C12">
      <w:pPr>
        <w:rPr>
          <w:sz w:val="24"/>
          <w:szCs w:val="24"/>
        </w:rPr>
      </w:pPr>
    </w:p>
    <w:p w:rsidR="005E1C12" w:rsidRPr="00C1392B" w:rsidRDefault="005E1C12">
      <w:pPr>
        <w:pStyle w:val="1"/>
        <w:ind w:left="600" w:hanging="600"/>
        <w:rPr>
          <w:rFonts w:ascii="Times New Roman" w:hAnsi="Times New Roman" w:cs="Times New Roman"/>
        </w:rPr>
      </w:pPr>
      <w:r w:rsidRPr="00C1392B">
        <w:rPr>
          <w:rFonts w:ascii="Times New Roman" w:hAnsi="Times New Roman" w:cs="Times New Roman"/>
        </w:rPr>
        <w:t>4.</w:t>
      </w:r>
      <w:r w:rsidRPr="00C1392B">
        <w:rPr>
          <w:rFonts w:ascii="Times New Roman" w:hAnsi="Times New Roman" w:cs="Times New Roman"/>
        </w:rPr>
        <w:tab/>
        <w:t xml:space="preserve">any standard or other requirement under Section 112 of the Federal Act, including relevant sections of </w:t>
      </w:r>
      <w:smartTag w:uri="urn:schemas-microsoft-com:office:smarttags" w:element="stockticker">
        <w:r w:rsidRPr="00C1392B">
          <w:rPr>
            <w:rFonts w:ascii="Times New Roman" w:hAnsi="Times New Roman" w:cs="Times New Roman"/>
          </w:rPr>
          <w:t>APC</w:t>
        </w:r>
      </w:smartTag>
      <w:r w:rsidRPr="00C1392B">
        <w:rPr>
          <w:rFonts w:ascii="Times New Roman" w:hAnsi="Times New Roman" w:cs="Times New Roman"/>
        </w:rPr>
        <w:t xml:space="preserve">-S-1 and 40 </w:t>
      </w:r>
      <w:smartTag w:uri="urn:schemas-microsoft-com:office:smarttags" w:element="stockticker">
        <w:r w:rsidRPr="00C1392B">
          <w:rPr>
            <w:rFonts w:ascii="Times New Roman" w:hAnsi="Times New Roman" w:cs="Times New Roman"/>
          </w:rPr>
          <w:t>CFR</w:t>
        </w:r>
      </w:smartTag>
      <w:r w:rsidRPr="00C1392B">
        <w:rPr>
          <w:rFonts w:ascii="Times New Roman" w:hAnsi="Times New Roman" w:cs="Times New Roman"/>
        </w:rPr>
        <w:t xml:space="preserve"> Parts 61, 63, and 68;</w:t>
      </w:r>
    </w:p>
    <w:p w:rsidR="005E1C12" w:rsidRPr="00C1392B" w:rsidRDefault="005E1C12">
      <w:pPr>
        <w:rPr>
          <w:sz w:val="24"/>
          <w:szCs w:val="24"/>
        </w:rPr>
      </w:pPr>
    </w:p>
    <w:p w:rsidR="005E1C12" w:rsidRPr="00C1392B" w:rsidRDefault="005E1C12">
      <w:pPr>
        <w:pStyle w:val="1"/>
        <w:ind w:left="600" w:hanging="600"/>
        <w:rPr>
          <w:rFonts w:ascii="Times New Roman" w:hAnsi="Times New Roman" w:cs="Times New Roman"/>
        </w:rPr>
      </w:pPr>
      <w:r w:rsidRPr="00C1392B">
        <w:rPr>
          <w:rFonts w:ascii="Times New Roman" w:hAnsi="Times New Roman" w:cs="Times New Roman"/>
        </w:rPr>
        <w:t>5.</w:t>
      </w:r>
      <w:r w:rsidRPr="00C1392B">
        <w:rPr>
          <w:rFonts w:ascii="Times New Roman" w:hAnsi="Times New Roman" w:cs="Times New Roman"/>
        </w:rPr>
        <w:tab/>
        <w:t>any standard or other requirement of the acid rain program under Title IV of the Federal Act or the regulations promulgated thereunder, including the State of Mississippi Acid Rain Program Permit Regulations for Purposes of Title IV of the Federal Clean Air Act (</w:t>
      </w:r>
      <w:smartTag w:uri="urn:schemas-microsoft-com:office:smarttags" w:element="stockticker">
        <w:r w:rsidRPr="00C1392B">
          <w:rPr>
            <w:rFonts w:ascii="Times New Roman" w:hAnsi="Times New Roman" w:cs="Times New Roman"/>
          </w:rPr>
          <w:t>APC</w:t>
        </w:r>
      </w:smartTag>
      <w:r w:rsidRPr="00C1392B">
        <w:rPr>
          <w:rFonts w:ascii="Times New Roman" w:hAnsi="Times New Roman" w:cs="Times New Roman"/>
        </w:rPr>
        <w:t xml:space="preserve">-S-7)  adopted November 17, 1994, and 40 </w:t>
      </w:r>
      <w:smartTag w:uri="urn:schemas-microsoft-com:office:smarttags" w:element="stockticker">
        <w:r w:rsidRPr="00C1392B">
          <w:rPr>
            <w:rFonts w:ascii="Times New Roman" w:hAnsi="Times New Roman" w:cs="Times New Roman"/>
          </w:rPr>
          <w:t>CFR</w:t>
        </w:r>
      </w:smartTag>
      <w:r w:rsidRPr="00C1392B">
        <w:rPr>
          <w:rFonts w:ascii="Times New Roman" w:hAnsi="Times New Roman" w:cs="Times New Roman"/>
        </w:rPr>
        <w:t xml:space="preserve"> Parts 72, 73, 75, 77, and 78;</w:t>
      </w:r>
    </w:p>
    <w:p w:rsidR="005E1C12" w:rsidRPr="00C1392B" w:rsidRDefault="005E1C12">
      <w:pPr>
        <w:rPr>
          <w:sz w:val="24"/>
          <w:szCs w:val="24"/>
        </w:rPr>
      </w:pPr>
    </w:p>
    <w:p w:rsidR="005E1C12" w:rsidRPr="00C1392B" w:rsidRDefault="005E1C12">
      <w:pPr>
        <w:pStyle w:val="1"/>
        <w:ind w:left="600" w:hanging="600"/>
        <w:rPr>
          <w:rFonts w:ascii="Times New Roman" w:hAnsi="Times New Roman" w:cs="Times New Roman"/>
        </w:rPr>
      </w:pPr>
      <w:r w:rsidRPr="00C1392B">
        <w:rPr>
          <w:rFonts w:ascii="Times New Roman" w:hAnsi="Times New Roman" w:cs="Times New Roman"/>
        </w:rPr>
        <w:t>6.</w:t>
      </w:r>
      <w:r w:rsidRPr="00C1392B">
        <w:rPr>
          <w:rFonts w:ascii="Times New Roman" w:hAnsi="Times New Roman" w:cs="Times New Roman"/>
        </w:rPr>
        <w:tab/>
      </w:r>
      <w:proofErr w:type="gramStart"/>
      <w:r w:rsidRPr="00C1392B">
        <w:rPr>
          <w:rFonts w:ascii="Times New Roman" w:hAnsi="Times New Roman" w:cs="Times New Roman"/>
        </w:rPr>
        <w:t>any</w:t>
      </w:r>
      <w:proofErr w:type="gramEnd"/>
      <w:r w:rsidRPr="00C1392B">
        <w:rPr>
          <w:rFonts w:ascii="Times New Roman" w:hAnsi="Times New Roman" w:cs="Times New Roman"/>
        </w:rPr>
        <w:t xml:space="preserve"> requirements established pursuant to Section 504(b) or Section 114(a)(3) of the Federal Act;</w:t>
      </w:r>
    </w:p>
    <w:p w:rsidR="005E1C12" w:rsidRPr="00C1392B" w:rsidRDefault="005E1C12">
      <w:pPr>
        <w:rPr>
          <w:sz w:val="24"/>
          <w:szCs w:val="24"/>
        </w:rPr>
      </w:pPr>
    </w:p>
    <w:p w:rsidR="005E1C12" w:rsidRPr="00C1392B" w:rsidRDefault="005E1C12">
      <w:pPr>
        <w:pStyle w:val="1"/>
        <w:ind w:left="600" w:hanging="600"/>
        <w:rPr>
          <w:rFonts w:ascii="Times New Roman" w:hAnsi="Times New Roman" w:cs="Times New Roman"/>
        </w:rPr>
      </w:pPr>
      <w:r w:rsidRPr="00C1392B">
        <w:rPr>
          <w:rFonts w:ascii="Times New Roman" w:hAnsi="Times New Roman" w:cs="Times New Roman"/>
        </w:rPr>
        <w:t>7.</w:t>
      </w:r>
      <w:r w:rsidRPr="00C1392B">
        <w:rPr>
          <w:rFonts w:ascii="Times New Roman" w:hAnsi="Times New Roman" w:cs="Times New Roman"/>
        </w:rPr>
        <w:tab/>
      </w:r>
      <w:proofErr w:type="gramStart"/>
      <w:r w:rsidRPr="00C1392B">
        <w:rPr>
          <w:rFonts w:ascii="Times New Roman" w:hAnsi="Times New Roman" w:cs="Times New Roman"/>
        </w:rPr>
        <w:t>any</w:t>
      </w:r>
      <w:proofErr w:type="gramEnd"/>
      <w:r w:rsidRPr="00C1392B">
        <w:rPr>
          <w:rFonts w:ascii="Times New Roman" w:hAnsi="Times New Roman" w:cs="Times New Roman"/>
        </w:rPr>
        <w:t xml:space="preserve"> standard or other requirement governing solid waste incineration under Section 129 of the Federal Act;</w:t>
      </w:r>
    </w:p>
    <w:p w:rsidR="005E1C12" w:rsidRPr="00C1392B" w:rsidRDefault="005E1C12">
      <w:pPr>
        <w:rPr>
          <w:sz w:val="24"/>
          <w:szCs w:val="24"/>
        </w:rPr>
      </w:pPr>
    </w:p>
    <w:p w:rsidR="005E1C12" w:rsidRPr="00C1392B" w:rsidRDefault="005E1C12">
      <w:pPr>
        <w:pStyle w:val="1"/>
        <w:ind w:left="600" w:hanging="600"/>
        <w:rPr>
          <w:rFonts w:ascii="Times New Roman" w:hAnsi="Times New Roman" w:cs="Times New Roman"/>
        </w:rPr>
      </w:pPr>
      <w:r w:rsidRPr="00C1392B">
        <w:rPr>
          <w:rFonts w:ascii="Times New Roman" w:hAnsi="Times New Roman" w:cs="Times New Roman"/>
        </w:rPr>
        <w:t>8.</w:t>
      </w:r>
      <w:r w:rsidRPr="00C1392B">
        <w:rPr>
          <w:rFonts w:ascii="Times New Roman" w:hAnsi="Times New Roman" w:cs="Times New Roman"/>
        </w:rPr>
        <w:tab/>
      </w:r>
      <w:proofErr w:type="gramStart"/>
      <w:r w:rsidRPr="00C1392B">
        <w:rPr>
          <w:rFonts w:ascii="Times New Roman" w:hAnsi="Times New Roman" w:cs="Times New Roman"/>
        </w:rPr>
        <w:t>any</w:t>
      </w:r>
      <w:proofErr w:type="gramEnd"/>
      <w:r w:rsidRPr="00C1392B">
        <w:rPr>
          <w:rFonts w:ascii="Times New Roman" w:hAnsi="Times New Roman" w:cs="Times New Roman"/>
        </w:rPr>
        <w:t xml:space="preserve"> standard or other requirement for consumer and commercial products under Section 183(e) of the Federal Act;</w:t>
      </w:r>
    </w:p>
    <w:p w:rsidR="005E1C12" w:rsidRPr="00C1392B" w:rsidRDefault="005E1C12">
      <w:pPr>
        <w:rPr>
          <w:sz w:val="24"/>
          <w:szCs w:val="24"/>
        </w:rPr>
      </w:pPr>
    </w:p>
    <w:p w:rsidR="005E1C12" w:rsidRPr="00C1392B" w:rsidRDefault="005E1C12">
      <w:pPr>
        <w:pStyle w:val="1"/>
        <w:ind w:left="600" w:hanging="600"/>
        <w:rPr>
          <w:rFonts w:ascii="Times New Roman" w:hAnsi="Times New Roman" w:cs="Times New Roman"/>
        </w:rPr>
      </w:pPr>
      <w:r w:rsidRPr="00C1392B">
        <w:rPr>
          <w:rFonts w:ascii="Times New Roman" w:hAnsi="Times New Roman" w:cs="Times New Roman"/>
        </w:rPr>
        <w:t>9.</w:t>
      </w:r>
      <w:r w:rsidRPr="00C1392B">
        <w:rPr>
          <w:rFonts w:ascii="Times New Roman" w:hAnsi="Times New Roman" w:cs="Times New Roman"/>
        </w:rPr>
        <w:tab/>
      </w:r>
      <w:proofErr w:type="gramStart"/>
      <w:r w:rsidRPr="00C1392B">
        <w:rPr>
          <w:rFonts w:ascii="Times New Roman" w:hAnsi="Times New Roman" w:cs="Times New Roman"/>
        </w:rPr>
        <w:t>any</w:t>
      </w:r>
      <w:proofErr w:type="gramEnd"/>
      <w:r w:rsidRPr="00C1392B">
        <w:rPr>
          <w:rFonts w:ascii="Times New Roman" w:hAnsi="Times New Roman" w:cs="Times New Roman"/>
        </w:rPr>
        <w:t xml:space="preserve"> standard or other requirement for tank vessels under Section 183(f) of the Federal Act;</w:t>
      </w:r>
    </w:p>
    <w:p w:rsidR="005E1C12" w:rsidRPr="00C1392B" w:rsidRDefault="005E1C12">
      <w:pPr>
        <w:rPr>
          <w:sz w:val="24"/>
          <w:szCs w:val="24"/>
        </w:rPr>
      </w:pPr>
    </w:p>
    <w:p w:rsidR="005E1C12" w:rsidRPr="00C1392B" w:rsidRDefault="005E1C12">
      <w:pPr>
        <w:pStyle w:val="1"/>
        <w:ind w:left="600" w:hanging="600"/>
        <w:rPr>
          <w:rFonts w:ascii="Times New Roman" w:hAnsi="Times New Roman" w:cs="Times New Roman"/>
        </w:rPr>
      </w:pPr>
      <w:r w:rsidRPr="00C1392B">
        <w:rPr>
          <w:rFonts w:ascii="Times New Roman" w:hAnsi="Times New Roman" w:cs="Times New Roman"/>
        </w:rPr>
        <w:t>10.</w:t>
      </w:r>
      <w:r w:rsidRPr="00C1392B">
        <w:rPr>
          <w:rFonts w:ascii="Times New Roman" w:hAnsi="Times New Roman" w:cs="Times New Roman"/>
        </w:rPr>
        <w:tab/>
      </w:r>
      <w:proofErr w:type="gramStart"/>
      <w:r w:rsidRPr="00C1392B">
        <w:rPr>
          <w:rFonts w:ascii="Times New Roman" w:hAnsi="Times New Roman" w:cs="Times New Roman"/>
        </w:rPr>
        <w:t>any</w:t>
      </w:r>
      <w:proofErr w:type="gramEnd"/>
      <w:r w:rsidRPr="00C1392B">
        <w:rPr>
          <w:rFonts w:ascii="Times New Roman" w:hAnsi="Times New Roman" w:cs="Times New Roman"/>
        </w:rPr>
        <w:t xml:space="preserve"> standard or other requirement of the program to control air pollution from outer continental shelf sources under Section 328 of the Federal Act;</w:t>
      </w:r>
    </w:p>
    <w:p w:rsidR="005E1C12" w:rsidRPr="00C1392B" w:rsidRDefault="005E1C12">
      <w:pPr>
        <w:rPr>
          <w:sz w:val="24"/>
          <w:szCs w:val="24"/>
        </w:rPr>
      </w:pPr>
    </w:p>
    <w:p w:rsidR="005E1C12" w:rsidRPr="00C1392B" w:rsidRDefault="005E1C12">
      <w:pPr>
        <w:pStyle w:val="1"/>
        <w:ind w:left="600" w:hanging="600"/>
        <w:rPr>
          <w:rFonts w:ascii="Times New Roman" w:hAnsi="Times New Roman" w:cs="Times New Roman"/>
        </w:rPr>
      </w:pPr>
      <w:r w:rsidRPr="00C1392B">
        <w:rPr>
          <w:rFonts w:ascii="Times New Roman" w:hAnsi="Times New Roman" w:cs="Times New Roman"/>
        </w:rPr>
        <w:t>11.</w:t>
      </w:r>
      <w:r w:rsidRPr="00C1392B">
        <w:rPr>
          <w:rFonts w:ascii="Times New Roman" w:hAnsi="Times New Roman" w:cs="Times New Roman"/>
        </w:rPr>
        <w:tab/>
      </w:r>
      <w:proofErr w:type="gramStart"/>
      <w:r w:rsidRPr="00C1392B">
        <w:rPr>
          <w:rFonts w:ascii="Times New Roman" w:hAnsi="Times New Roman" w:cs="Times New Roman"/>
        </w:rPr>
        <w:t>any</w:t>
      </w:r>
      <w:proofErr w:type="gramEnd"/>
      <w:r w:rsidRPr="00C1392B">
        <w:rPr>
          <w:rFonts w:ascii="Times New Roman" w:hAnsi="Times New Roman" w:cs="Times New Roman"/>
        </w:rPr>
        <w:t xml:space="preserve"> standard or other requirement of the regulations promulgated to protect stratospheric ozone under Title VI of the Federal Act;</w:t>
      </w:r>
    </w:p>
    <w:p w:rsidR="005E1C12" w:rsidRPr="00C1392B" w:rsidRDefault="005E1C12">
      <w:pPr>
        <w:rPr>
          <w:sz w:val="24"/>
          <w:szCs w:val="24"/>
        </w:rPr>
      </w:pPr>
    </w:p>
    <w:p w:rsidR="005E1C12" w:rsidRPr="00C1392B" w:rsidRDefault="005E1C12">
      <w:pPr>
        <w:pStyle w:val="1"/>
        <w:ind w:left="600" w:hanging="600"/>
        <w:rPr>
          <w:rFonts w:ascii="Times New Roman" w:hAnsi="Times New Roman" w:cs="Times New Roman"/>
        </w:rPr>
      </w:pPr>
      <w:r w:rsidRPr="00C1392B">
        <w:rPr>
          <w:rFonts w:ascii="Times New Roman" w:hAnsi="Times New Roman" w:cs="Times New Roman"/>
        </w:rPr>
        <w:t>12.</w:t>
      </w:r>
      <w:r w:rsidRPr="00C1392B">
        <w:rPr>
          <w:rFonts w:ascii="Times New Roman" w:hAnsi="Times New Roman" w:cs="Times New Roman"/>
        </w:rPr>
        <w:tab/>
      </w:r>
      <w:proofErr w:type="gramStart"/>
      <w:r w:rsidRPr="00C1392B">
        <w:rPr>
          <w:rFonts w:ascii="Times New Roman" w:hAnsi="Times New Roman" w:cs="Times New Roman"/>
        </w:rPr>
        <w:t>any</w:t>
      </w:r>
      <w:proofErr w:type="gramEnd"/>
      <w:r w:rsidRPr="00C1392B">
        <w:rPr>
          <w:rFonts w:ascii="Times New Roman" w:hAnsi="Times New Roman" w:cs="Times New Roman"/>
        </w:rPr>
        <w:t xml:space="preserve"> national ambient air quality standard or increment or visibility requirement under part C of Title I of the Federal Act.</w:t>
      </w:r>
    </w:p>
    <w:p w:rsidR="005E1C12" w:rsidRPr="00C1392B" w:rsidRDefault="005E1C12">
      <w:pPr>
        <w:rPr>
          <w:sz w:val="24"/>
          <w:szCs w:val="24"/>
        </w:rPr>
      </w:pPr>
    </w:p>
    <w:p w:rsidR="005E1C12" w:rsidRPr="00C1392B" w:rsidRDefault="005E1C12">
      <w:pPr>
        <w:pStyle w:val="BodyText"/>
        <w:widowControl/>
        <w:spacing w:after="0"/>
      </w:pPr>
      <w:r w:rsidRPr="00C1392B">
        <w:t xml:space="preserve">Each State and Federally-enforceable condition of the draft Title V Operating Permit references the specific relevant requirements of </w:t>
      </w:r>
      <w:smartTag w:uri="urn:schemas-microsoft-com:office:smarttags" w:element="stockticker">
        <w:r w:rsidRPr="00C1392B">
          <w:t>APC</w:t>
        </w:r>
      </w:smartTag>
      <w:r w:rsidRPr="00C1392B">
        <w:t>-S-6 or the applicable requirement upon which it is based. Any condition of the draft Title V permit that is enforceable by the State but is not Federally-enforceable is identified in the draft Title V permit as such.</w:t>
      </w:r>
    </w:p>
    <w:p w:rsidR="00A3338D" w:rsidRPr="00C1392B" w:rsidRDefault="00A3338D">
      <w:pPr>
        <w:pStyle w:val="BodyText"/>
        <w:widowControl/>
        <w:spacing w:after="0"/>
      </w:pPr>
    </w:p>
    <w:p w:rsidR="00E1379A" w:rsidRDefault="00E1379A" w:rsidP="00E1379A">
      <w:pPr>
        <w:pStyle w:val="BodyText"/>
        <w:widowControl/>
        <w:spacing w:after="0"/>
        <w:rPr>
          <w:b/>
          <w:bCs/>
          <w:u w:val="single"/>
        </w:rPr>
      </w:pPr>
      <w:r w:rsidRPr="00C1392B">
        <w:rPr>
          <w:b/>
          <w:bCs/>
          <w:u w:val="single"/>
        </w:rPr>
        <w:t xml:space="preserve">HISTORICAL/DECRIPTION INFORMATION </w:t>
      </w:r>
    </w:p>
    <w:p w:rsidR="00BA5F66" w:rsidRPr="00C1392B" w:rsidRDefault="00BA5F66" w:rsidP="00E1379A">
      <w:pPr>
        <w:pStyle w:val="BodyText"/>
        <w:widowControl/>
        <w:spacing w:after="0"/>
        <w:rPr>
          <w:b/>
          <w:bCs/>
          <w:u w:val="single"/>
        </w:rPr>
      </w:pPr>
    </w:p>
    <w:p w:rsidR="006075DA" w:rsidRPr="00C1392B" w:rsidRDefault="00E1379A" w:rsidP="009856EF">
      <w:pPr>
        <w:pStyle w:val="BodyText"/>
        <w:widowControl/>
        <w:spacing w:after="240"/>
      </w:pPr>
      <w:r w:rsidRPr="00C1392B">
        <w:t xml:space="preserve">The </w:t>
      </w:r>
      <w:r w:rsidR="006075DA" w:rsidRPr="00C1392B">
        <w:t xml:space="preserve">American Midstream </w:t>
      </w:r>
      <w:r w:rsidR="006244FE" w:rsidRPr="00C1392B">
        <w:t>(</w:t>
      </w:r>
      <w:smartTag w:uri="urn:schemas-microsoft-com:office:smarttags" w:element="stockticker">
        <w:r w:rsidR="006244FE" w:rsidRPr="00C1392B">
          <w:t>Mississippi</w:t>
        </w:r>
      </w:smartTag>
      <w:r w:rsidR="006244FE" w:rsidRPr="00C1392B">
        <w:t xml:space="preserve">), LLC </w:t>
      </w:r>
      <w:proofErr w:type="spellStart"/>
      <w:r w:rsidRPr="00C1392B">
        <w:t>Bazor</w:t>
      </w:r>
      <w:proofErr w:type="spellEnd"/>
      <w:r w:rsidRPr="00C1392B">
        <w:t xml:space="preserve"> Ridge Treating Facility was original</w:t>
      </w:r>
      <w:r w:rsidR="004169C0" w:rsidRPr="00C1392B">
        <w:t>ly</w:t>
      </w:r>
      <w:r w:rsidRPr="00C1392B">
        <w:t xml:space="preserve"> owned and operated by Kahuna Gas, LLC. </w:t>
      </w:r>
      <w:r w:rsidR="006075DA" w:rsidRPr="00C1392B">
        <w:t xml:space="preserve"> </w:t>
      </w:r>
      <w:r w:rsidRPr="00C1392B">
        <w:t xml:space="preserve">The facility was purchased </w:t>
      </w:r>
      <w:r w:rsidR="006075DA" w:rsidRPr="00C1392B">
        <w:t>by Enbridge Processing (</w:t>
      </w:r>
      <w:smartTag w:uri="urn:schemas-microsoft-com:office:smarttags" w:element="stockticker">
        <w:r w:rsidR="006075DA" w:rsidRPr="00C1392B">
          <w:t>Mississippi</w:t>
        </w:r>
      </w:smartTag>
      <w:r w:rsidR="006075DA" w:rsidRPr="00C1392B">
        <w:t xml:space="preserve">), LLC </w:t>
      </w:r>
      <w:r w:rsidRPr="00C1392B">
        <w:t xml:space="preserve">and the permits </w:t>
      </w:r>
      <w:r w:rsidR="00BF59FE">
        <w:t xml:space="preserve">were </w:t>
      </w:r>
      <w:r w:rsidRPr="00C1392B">
        <w:t xml:space="preserve">transferred in July 2004.  </w:t>
      </w:r>
      <w:r w:rsidR="006075DA" w:rsidRPr="00C1392B">
        <w:t xml:space="preserve">On </w:t>
      </w:r>
      <w:smartTag w:uri="urn:schemas-microsoft-com:office:smarttags" w:element="stockticker">
        <w:smartTag w:uri="urn:schemas-microsoft-com:office:smarttags" w:element="date">
          <w:smartTagPr>
            <w:attr w:name="Month" w:val="11"/>
            <w:attr w:name="Day" w:val="10"/>
            <w:attr w:name="Year" w:val="2010"/>
          </w:smartTagPr>
          <w:r w:rsidR="006075DA" w:rsidRPr="00C1392B">
            <w:t>November 10, 2010</w:t>
          </w:r>
        </w:smartTag>
      </w:smartTag>
      <w:r w:rsidR="006075DA" w:rsidRPr="00C1392B">
        <w:t>, we received a request for transfer of all permits from Enbridge Processing (</w:t>
      </w:r>
      <w:smartTag w:uri="urn:schemas-microsoft-com:office:smarttags" w:element="stockticker">
        <w:smartTag w:uri="urn:schemas-microsoft-com:office:smarttags" w:element="place">
          <w:smartTag w:uri="urn:schemas-microsoft-com:office:smarttags" w:element="State">
            <w:r w:rsidR="006075DA" w:rsidRPr="00C1392B">
              <w:t>Mississippi</w:t>
            </w:r>
          </w:smartTag>
        </w:smartTag>
      </w:smartTag>
      <w:r w:rsidR="006075DA" w:rsidRPr="00C1392B">
        <w:t xml:space="preserve">) LLC to </w:t>
      </w:r>
      <w:r w:rsidR="009856EF" w:rsidRPr="00C1392B">
        <w:t>American Midstream (</w:t>
      </w:r>
      <w:smartTag w:uri="urn:schemas-microsoft-com:office:smarttags" w:element="stockticker">
        <w:smartTag w:uri="urn:schemas-microsoft-com:office:smarttags" w:element="place">
          <w:smartTag w:uri="urn:schemas-microsoft-com:office:smarttags" w:element="State">
            <w:r w:rsidR="009856EF" w:rsidRPr="00C1392B">
              <w:t>Mississippi</w:t>
            </w:r>
          </w:smartTag>
        </w:smartTag>
      </w:smartTag>
      <w:r w:rsidR="009856EF" w:rsidRPr="00C1392B">
        <w:t>), LLC.   This transfer of ownership will be addressed with the renewal of this Title V permit.</w:t>
      </w:r>
    </w:p>
    <w:p w:rsidR="00E1379A" w:rsidRPr="00C1392B" w:rsidRDefault="00E1379A" w:rsidP="009856EF">
      <w:pPr>
        <w:pStyle w:val="BodyText"/>
        <w:widowControl/>
        <w:spacing w:after="0"/>
      </w:pPr>
      <w:r w:rsidRPr="00C1392B">
        <w:t>The original permit to construct for the facility was issue</w:t>
      </w:r>
      <w:r w:rsidR="00566F5D" w:rsidRPr="00C1392B">
        <w:t>d</w:t>
      </w:r>
      <w:r w:rsidRPr="00C1392B">
        <w:t xml:space="preserve"> to Kahuna Gas LLC on </w:t>
      </w:r>
      <w:smartTag w:uri="urn:schemas-microsoft-com:office:smarttags" w:element="stockticker">
        <w:smartTag w:uri="urn:schemas-microsoft-com:office:smarttags" w:element="date">
          <w:smartTagPr>
            <w:attr w:name="Month" w:val="1"/>
            <w:attr w:name="Day" w:val="21"/>
            <w:attr w:name="Year" w:val="2000"/>
          </w:smartTagPr>
          <w:r w:rsidRPr="00C1392B">
            <w:t>January 21, 2000</w:t>
          </w:r>
        </w:smartTag>
      </w:smartTag>
      <w:r w:rsidRPr="00C1392B">
        <w:t xml:space="preserve">, and was modified in </w:t>
      </w:r>
      <w:smartTag w:uri="urn:schemas-microsoft-com:office:smarttags" w:element="stockticker">
        <w:smartTag w:uri="urn:schemas-microsoft-com:office:smarttags" w:element="date">
          <w:smartTagPr>
            <w:attr w:name="Month" w:val="9"/>
            <w:attr w:name="Day" w:val="25"/>
            <w:attr w:name="Year" w:val="2000"/>
          </w:smartTagPr>
          <w:r w:rsidRPr="00C1392B">
            <w:t>September 25, 2000</w:t>
          </w:r>
        </w:smartTag>
      </w:smartTag>
      <w:r w:rsidR="001468F7" w:rsidRPr="00C1392B">
        <w:t xml:space="preserve">.  </w:t>
      </w:r>
      <w:r w:rsidRPr="00C1392B">
        <w:t xml:space="preserve">A review of the file and the current Title V Operating Permit indicated that some applicable standards </w:t>
      </w:r>
      <w:r w:rsidRPr="00C1392B">
        <w:rPr>
          <w:b/>
          <w:bCs/>
          <w:u w:val="single"/>
        </w:rPr>
        <w:t>were not</w:t>
      </w:r>
      <w:r w:rsidRPr="00C1392B">
        <w:rPr>
          <w:u w:val="single"/>
        </w:rPr>
        <w:t xml:space="preserve"> </w:t>
      </w:r>
      <w:r w:rsidRPr="00C1392B">
        <w:t xml:space="preserve">carried forward into the current Title </w:t>
      </w:r>
      <w:r w:rsidR="0001111C" w:rsidRPr="00BF59FE">
        <w:t>V Operating Permit</w:t>
      </w:r>
      <w:r w:rsidR="001468F7" w:rsidRPr="00C1392B">
        <w:t xml:space="preserve">.  </w:t>
      </w:r>
      <w:r w:rsidR="0001111C" w:rsidRPr="00BF59FE">
        <w:t>Apparently some were omitted  in the original Title V Operating Permit because a decision was made that the requirements were no long</w:t>
      </w:r>
      <w:r w:rsidR="00566F5D" w:rsidRPr="00C1392B">
        <w:t>er</w:t>
      </w:r>
      <w:r w:rsidR="0001111C" w:rsidRPr="00BF59FE">
        <w:t xml:space="preserve"> applicable due in part to the </w:t>
      </w:r>
      <w:r w:rsidRPr="00BF59FE">
        <w:t xml:space="preserve">facility being scaled back from the original design </w:t>
      </w:r>
      <w:r w:rsidR="007802AE" w:rsidRPr="00C1392B">
        <w:t>as a result of</w:t>
      </w:r>
      <w:r w:rsidR="00AB3ED1" w:rsidRPr="00C1392B">
        <w:t xml:space="preserve"> an over estimation</w:t>
      </w:r>
      <w:r w:rsidRPr="00BF59FE">
        <w:t xml:space="preserve"> in the natural gas production in the region.  </w:t>
      </w:r>
      <w:r w:rsidR="0001111C" w:rsidRPr="00BF59FE">
        <w:t xml:space="preserve">However, upon a </w:t>
      </w:r>
      <w:r w:rsidR="009241C5" w:rsidRPr="00BF59FE">
        <w:t>thorough</w:t>
      </w:r>
      <w:r w:rsidR="0001111C" w:rsidRPr="00BF59FE">
        <w:t xml:space="preserve"> review of the file</w:t>
      </w:r>
      <w:r w:rsidR="00566F5D" w:rsidRPr="00C1392B">
        <w:t>,</w:t>
      </w:r>
      <w:r w:rsidR="0001111C" w:rsidRPr="00BF59FE">
        <w:t xml:space="preserve"> there appeared to be applicable standards o</w:t>
      </w:r>
      <w:r w:rsidRPr="00BF59FE">
        <w:t>riginating from th</w:t>
      </w:r>
      <w:r w:rsidR="0001111C" w:rsidRPr="00BF59FE">
        <w:t>e original permit to construct that were still applicable but were omitted from the Title V Operating Permit.   T</w:t>
      </w:r>
      <w:r w:rsidRPr="00BF59FE">
        <w:t>herefore</w:t>
      </w:r>
      <w:r w:rsidR="00BF59FE">
        <w:t>,</w:t>
      </w:r>
      <w:r w:rsidRPr="00BF59FE">
        <w:t xml:space="preserve"> </w:t>
      </w:r>
      <w:r w:rsidR="0098071D" w:rsidRPr="00C1392B">
        <w:t xml:space="preserve">these requirements were </w:t>
      </w:r>
      <w:r w:rsidRPr="00BF59FE">
        <w:t xml:space="preserve">brought forward </w:t>
      </w:r>
      <w:r w:rsidR="0098071D" w:rsidRPr="00C1392B">
        <w:t xml:space="preserve">into the modified </w:t>
      </w:r>
      <w:r w:rsidRPr="00BF59FE">
        <w:t>Title V Operating Permit</w:t>
      </w:r>
      <w:r w:rsidR="0098071D" w:rsidRPr="00C1392B">
        <w:t xml:space="preserve"> issued on September 12, 2008 and will be </w:t>
      </w:r>
      <w:r w:rsidR="006871DC" w:rsidRPr="00C1392B">
        <w:t>reflected in t</w:t>
      </w:r>
      <w:r w:rsidR="0098071D" w:rsidRPr="00C1392B">
        <w:t>he renewed Title V Operating Permit.</w:t>
      </w:r>
    </w:p>
    <w:p w:rsidR="00E1379A" w:rsidRPr="00C1392B" w:rsidRDefault="00E1379A" w:rsidP="009856EF">
      <w:pPr>
        <w:pStyle w:val="BodyText"/>
        <w:widowControl/>
        <w:spacing w:after="0"/>
      </w:pPr>
    </w:p>
    <w:p w:rsidR="00E1379A" w:rsidRPr="00C1392B" w:rsidRDefault="00E1379A" w:rsidP="009856EF">
      <w:pPr>
        <w:pStyle w:val="BodyText"/>
        <w:widowControl/>
        <w:spacing w:after="0"/>
      </w:pPr>
      <w:r w:rsidRPr="00C1392B">
        <w:t xml:space="preserve">A second permit to construct was issued on </w:t>
      </w:r>
      <w:smartTag w:uri="urn:schemas-microsoft-com:office:smarttags" w:element="stockticker">
        <w:smartTag w:uri="urn:schemas-microsoft-com:office:smarttags" w:element="date">
          <w:smartTagPr>
            <w:attr w:name="Month" w:val="12"/>
            <w:attr w:name="Day" w:val="8"/>
            <w:attr w:name="Year" w:val="2004"/>
          </w:smartTagPr>
          <w:r w:rsidRPr="00C1392B">
            <w:t>December 8, 2004</w:t>
          </w:r>
        </w:smartTag>
      </w:smartTag>
      <w:r w:rsidR="001468F7" w:rsidRPr="00C1392B">
        <w:t>, which a</w:t>
      </w:r>
      <w:r w:rsidRPr="00C1392B">
        <w:t>ddress</w:t>
      </w:r>
      <w:r w:rsidR="001468F7" w:rsidRPr="00C1392B">
        <w:t>ed</w:t>
      </w:r>
      <w:r w:rsidRPr="00C1392B">
        <w:t xml:space="preserve"> three (3) new compressor engines referred to as Emission Points AA-031, AA-032, and AA-033.   </w:t>
      </w:r>
    </w:p>
    <w:p w:rsidR="008857E8" w:rsidRPr="00C1392B" w:rsidRDefault="008857E8" w:rsidP="009856EF">
      <w:pPr>
        <w:pStyle w:val="BodyText"/>
        <w:widowControl/>
        <w:spacing w:after="0"/>
      </w:pPr>
    </w:p>
    <w:p w:rsidR="004E1C38" w:rsidRPr="00C1392B" w:rsidRDefault="008857E8" w:rsidP="009856EF">
      <w:pPr>
        <w:rPr>
          <w:sz w:val="24"/>
          <w:szCs w:val="24"/>
        </w:rPr>
      </w:pPr>
      <w:r w:rsidRPr="00BF59FE">
        <w:rPr>
          <w:sz w:val="24"/>
          <w:szCs w:val="24"/>
        </w:rPr>
        <w:t xml:space="preserve">The Title V Operating Permit </w:t>
      </w:r>
      <w:r w:rsidR="00F4781A" w:rsidRPr="00C1392B">
        <w:rPr>
          <w:sz w:val="24"/>
          <w:szCs w:val="24"/>
        </w:rPr>
        <w:t xml:space="preserve">was </w:t>
      </w:r>
      <w:r w:rsidRPr="00BF59FE">
        <w:rPr>
          <w:sz w:val="24"/>
          <w:szCs w:val="24"/>
        </w:rPr>
        <w:t xml:space="preserve">modified </w:t>
      </w:r>
      <w:r w:rsidR="00F4781A" w:rsidRPr="00C1392B">
        <w:rPr>
          <w:sz w:val="24"/>
          <w:szCs w:val="24"/>
        </w:rPr>
        <w:t xml:space="preserve">on </w:t>
      </w:r>
      <w:smartTag w:uri="urn:schemas-microsoft-com:office:smarttags" w:element="stockticker">
        <w:r w:rsidR="00F4781A" w:rsidRPr="00C1392B">
          <w:rPr>
            <w:sz w:val="24"/>
            <w:szCs w:val="24"/>
          </w:rPr>
          <w:t>September 12, 2008</w:t>
        </w:r>
      </w:smartTag>
      <w:r w:rsidR="00F4781A" w:rsidRPr="00C1392B">
        <w:rPr>
          <w:sz w:val="24"/>
          <w:szCs w:val="24"/>
        </w:rPr>
        <w:t xml:space="preserve"> </w:t>
      </w:r>
      <w:r w:rsidRPr="00BF59FE">
        <w:rPr>
          <w:sz w:val="24"/>
          <w:szCs w:val="24"/>
        </w:rPr>
        <w:t>to include a new compressor engine (9.92 MMBTU/</w:t>
      </w:r>
      <w:proofErr w:type="spellStart"/>
      <w:r w:rsidRPr="00BF59FE">
        <w:rPr>
          <w:sz w:val="24"/>
          <w:szCs w:val="24"/>
        </w:rPr>
        <w:t>hr</w:t>
      </w:r>
      <w:proofErr w:type="spellEnd"/>
      <w:r w:rsidRPr="00BF59FE">
        <w:rPr>
          <w:sz w:val="24"/>
          <w:szCs w:val="24"/>
        </w:rPr>
        <w:t xml:space="preserve"> heat input capacity) which </w:t>
      </w:r>
      <w:r w:rsidR="00F4781A" w:rsidRPr="00C1392B">
        <w:rPr>
          <w:sz w:val="24"/>
          <w:szCs w:val="24"/>
        </w:rPr>
        <w:t xml:space="preserve">was </w:t>
      </w:r>
      <w:r w:rsidRPr="00BF59FE">
        <w:rPr>
          <w:sz w:val="24"/>
          <w:szCs w:val="24"/>
        </w:rPr>
        <w:t xml:space="preserve">identified </w:t>
      </w:r>
      <w:r w:rsidR="00F4781A" w:rsidRPr="00C1392B">
        <w:rPr>
          <w:sz w:val="24"/>
          <w:szCs w:val="24"/>
        </w:rPr>
        <w:t>a</w:t>
      </w:r>
      <w:r w:rsidRPr="00BF59FE">
        <w:rPr>
          <w:sz w:val="24"/>
          <w:szCs w:val="24"/>
        </w:rPr>
        <w:t xml:space="preserve">s Emission Point AA-035.   The new compressor engine </w:t>
      </w:r>
      <w:r w:rsidR="00F4781A" w:rsidRPr="00C1392B">
        <w:rPr>
          <w:sz w:val="24"/>
          <w:szCs w:val="24"/>
        </w:rPr>
        <w:t xml:space="preserve">is </w:t>
      </w:r>
      <w:r w:rsidRPr="00BF59FE">
        <w:rPr>
          <w:sz w:val="24"/>
          <w:szCs w:val="24"/>
        </w:rPr>
        <w:t xml:space="preserve">fueled </w:t>
      </w:r>
      <w:r w:rsidR="001468F7" w:rsidRPr="00C1392B">
        <w:rPr>
          <w:sz w:val="24"/>
          <w:szCs w:val="24"/>
        </w:rPr>
        <w:t xml:space="preserve">with </w:t>
      </w:r>
      <w:r w:rsidRPr="00BF59FE">
        <w:rPr>
          <w:sz w:val="24"/>
          <w:szCs w:val="24"/>
        </w:rPr>
        <w:t>sweet natural gas</w:t>
      </w:r>
      <w:r w:rsidR="00BF59FE">
        <w:rPr>
          <w:sz w:val="24"/>
          <w:szCs w:val="24"/>
        </w:rPr>
        <w:t xml:space="preserve"> </w:t>
      </w:r>
      <w:r w:rsidR="001468F7" w:rsidRPr="00C1392B">
        <w:rPr>
          <w:sz w:val="24"/>
          <w:szCs w:val="24"/>
        </w:rPr>
        <w:t>only</w:t>
      </w:r>
      <w:r w:rsidRPr="00BF59FE">
        <w:rPr>
          <w:sz w:val="24"/>
          <w:szCs w:val="24"/>
        </w:rPr>
        <w:t xml:space="preserve"> and </w:t>
      </w:r>
      <w:r w:rsidR="00F4781A" w:rsidRPr="00C1392B">
        <w:rPr>
          <w:sz w:val="24"/>
          <w:szCs w:val="24"/>
        </w:rPr>
        <w:t>is</w:t>
      </w:r>
      <w:r w:rsidRPr="00BF59FE">
        <w:rPr>
          <w:sz w:val="24"/>
          <w:szCs w:val="24"/>
        </w:rPr>
        <w:t xml:space="preserve"> equipped with an oxidation catalyst unit for control of air emissions.   </w:t>
      </w:r>
    </w:p>
    <w:p w:rsidR="008857E8" w:rsidRPr="00C1392B" w:rsidRDefault="008857E8" w:rsidP="009856EF">
      <w:pPr>
        <w:rPr>
          <w:sz w:val="24"/>
          <w:szCs w:val="24"/>
        </w:rPr>
      </w:pPr>
    </w:p>
    <w:p w:rsidR="00FA1491" w:rsidRPr="00C1392B" w:rsidRDefault="00F4781A" w:rsidP="009856EF">
      <w:pPr>
        <w:pStyle w:val="BodyText"/>
        <w:widowControl/>
        <w:spacing w:after="240"/>
      </w:pPr>
      <w:r w:rsidRPr="00C1392B">
        <w:t xml:space="preserve">On </w:t>
      </w:r>
      <w:smartTag w:uri="urn:schemas-microsoft-com:office:smarttags" w:element="stockticker">
        <w:r w:rsidRPr="00C1392B">
          <w:t>August 9, 2011</w:t>
        </w:r>
      </w:smartTag>
      <w:r w:rsidRPr="00C1392B">
        <w:t xml:space="preserve">, a meeting was held with </w:t>
      </w:r>
      <w:r w:rsidR="009856EF" w:rsidRPr="00C1392B">
        <w:t xml:space="preserve">American Midstream </w:t>
      </w:r>
      <w:r w:rsidRPr="00C1392B">
        <w:t>(</w:t>
      </w:r>
      <w:smartTag w:uri="urn:schemas-microsoft-com:office:smarttags" w:element="stockticker">
        <w:r w:rsidRPr="00C1392B">
          <w:t>Mississippi</w:t>
        </w:r>
      </w:smartTag>
      <w:r w:rsidRPr="00C1392B">
        <w:t xml:space="preserve">), LLC representatives, and the discussions resulted in the </w:t>
      </w:r>
      <w:r w:rsidR="009856EF" w:rsidRPr="00C1392B">
        <w:t>American Midstream (</w:t>
      </w:r>
      <w:smartTag w:uri="urn:schemas-microsoft-com:office:smarttags" w:element="stockticker">
        <w:r w:rsidR="009856EF" w:rsidRPr="00C1392B">
          <w:t>Mississippi</w:t>
        </w:r>
      </w:smartTag>
      <w:r w:rsidR="009856EF" w:rsidRPr="00C1392B">
        <w:t>), LLC</w:t>
      </w:r>
      <w:r w:rsidRPr="00C1392B">
        <w:t xml:space="preserve"> self</w:t>
      </w:r>
      <w:r w:rsidR="00BF59FE">
        <w:t>-</w:t>
      </w:r>
      <w:r w:rsidRPr="00C1392B">
        <w:t xml:space="preserve">reporting that historical </w:t>
      </w:r>
      <w:r w:rsidR="00953014" w:rsidRPr="00C1392B">
        <w:t>sulfur dioxide (SO</w:t>
      </w:r>
      <w:r w:rsidR="00953014" w:rsidRPr="00C1392B">
        <w:rPr>
          <w:vertAlign w:val="subscript"/>
        </w:rPr>
        <w:t>2</w:t>
      </w:r>
      <w:r w:rsidR="00953014" w:rsidRPr="00C1392B">
        <w:t>) emission</w:t>
      </w:r>
      <w:r w:rsidR="001468F7" w:rsidRPr="00C1392B">
        <w:t xml:space="preserve"> rates for </w:t>
      </w:r>
      <w:r w:rsidRPr="00C1392B">
        <w:t xml:space="preserve">the </w:t>
      </w:r>
      <w:proofErr w:type="spellStart"/>
      <w:r w:rsidRPr="00C1392B">
        <w:t>Baz</w:t>
      </w:r>
      <w:r w:rsidR="00953014" w:rsidRPr="00C1392B">
        <w:t>or</w:t>
      </w:r>
      <w:proofErr w:type="spellEnd"/>
      <w:r w:rsidR="00953014" w:rsidRPr="00C1392B">
        <w:t xml:space="preserve"> Ridge facility </w:t>
      </w:r>
      <w:r w:rsidR="001468F7" w:rsidRPr="00C1392B">
        <w:t>were incorrectly represented in the facility’</w:t>
      </w:r>
      <w:r w:rsidR="00950D9E" w:rsidRPr="00C1392B">
        <w:t xml:space="preserve">s </w:t>
      </w:r>
      <w:r w:rsidR="00C1392B" w:rsidRPr="00C1392B">
        <w:t xml:space="preserve">permit </w:t>
      </w:r>
      <w:r w:rsidR="00950D9E" w:rsidRPr="00C1392B">
        <w:t>applications.   Primarily</w:t>
      </w:r>
      <w:r w:rsidR="00C1392B" w:rsidRPr="00C1392B">
        <w:t>,</w:t>
      </w:r>
      <w:r w:rsidR="00950D9E" w:rsidRPr="00C1392B">
        <w:t xml:space="preserve"> the SO</w:t>
      </w:r>
      <w:r w:rsidR="00950D9E" w:rsidRPr="00C1392B">
        <w:rPr>
          <w:vertAlign w:val="subscript"/>
        </w:rPr>
        <w:t>2</w:t>
      </w:r>
      <w:r w:rsidR="00950D9E" w:rsidRPr="00C1392B">
        <w:t xml:space="preserve"> emissions for the facility originate from</w:t>
      </w:r>
      <w:r w:rsidR="00C1392B" w:rsidRPr="00C1392B">
        <w:t xml:space="preserve"> a single source which is</w:t>
      </w:r>
      <w:r w:rsidR="00950D9E" w:rsidRPr="00C1392B">
        <w:t xml:space="preserve"> the Emergency Flare (Emission Point AA-028); therefore</w:t>
      </w:r>
      <w:r w:rsidR="00C1392B" w:rsidRPr="00C1392B">
        <w:t>,</w:t>
      </w:r>
      <w:r w:rsidR="00950D9E" w:rsidRPr="00C1392B">
        <w:t xml:space="preserve"> the estimates for the </w:t>
      </w:r>
      <w:r w:rsidR="00700F08" w:rsidRPr="00C1392B">
        <w:t>Emergency Flare</w:t>
      </w:r>
      <w:r w:rsidR="00950D9E" w:rsidRPr="00C1392B">
        <w:t xml:space="preserve"> </w:t>
      </w:r>
      <w:r w:rsidR="00CE570A" w:rsidRPr="00C1392B">
        <w:t xml:space="preserve">were </w:t>
      </w:r>
      <w:r w:rsidR="00700F08" w:rsidRPr="00C1392B">
        <w:t>higher than what had been reported in past permit applic</w:t>
      </w:r>
      <w:r w:rsidR="00CE570A" w:rsidRPr="00C1392B">
        <w:t xml:space="preserve">ations.  The Emergency Flare is primarily used to control </w:t>
      </w:r>
      <w:r w:rsidR="00783E6C" w:rsidRPr="00C1392B">
        <w:t>emissions</w:t>
      </w:r>
      <w:r w:rsidR="00CE570A" w:rsidRPr="00C1392B">
        <w:t xml:space="preserve"> from emergency</w:t>
      </w:r>
      <w:r w:rsidR="00950D9E" w:rsidRPr="00C1392B">
        <w:t xml:space="preserve"> (upsets)</w:t>
      </w:r>
      <w:r w:rsidR="00CE570A" w:rsidRPr="00C1392B">
        <w:t xml:space="preserve"> </w:t>
      </w:r>
      <w:r w:rsidR="00783E6C" w:rsidRPr="00C1392B">
        <w:t>scenarios</w:t>
      </w:r>
      <w:r w:rsidR="00950D9E" w:rsidRPr="00C1392B">
        <w:t xml:space="preserve"> </w:t>
      </w:r>
      <w:r w:rsidR="00CE570A" w:rsidRPr="00C1392B">
        <w:t>but there are a few scenarios where the emissions are vented to the flare during n</w:t>
      </w:r>
      <w:r w:rsidR="00700F08" w:rsidRPr="00C1392B">
        <w:t>ormal operations</w:t>
      </w:r>
      <w:r w:rsidR="00CE570A" w:rsidRPr="00C1392B">
        <w:t xml:space="preserve">.  </w:t>
      </w:r>
      <w:r w:rsidR="001468F7" w:rsidRPr="00C1392B">
        <w:t xml:space="preserve">They had based their calculations on actual emergency incidents which indicated the actual emission rates were higher than previously reported.   </w:t>
      </w:r>
      <w:r w:rsidR="00950D9E" w:rsidRPr="00C1392B">
        <w:t>Since by definition these incidents are not planned or part of normal operations</w:t>
      </w:r>
      <w:r w:rsidR="00B619B1" w:rsidRPr="00C1392B">
        <w:t>,</w:t>
      </w:r>
      <w:r w:rsidR="00950D9E" w:rsidRPr="00C1392B">
        <w:t xml:space="preserve"> these emissions should be reported but not used in determining whether the facility is major for </w:t>
      </w:r>
      <w:r w:rsidR="00B619B1" w:rsidRPr="00C1392B">
        <w:t>the Mississippi Regulations for the Prevention Significant Deterioration (</w:t>
      </w:r>
      <w:smartTag w:uri="urn:schemas-microsoft-com:office:smarttags" w:element="stockticker">
        <w:r w:rsidR="00B619B1" w:rsidRPr="00C1392B">
          <w:t>PSD</w:t>
        </w:r>
      </w:smartTag>
      <w:r w:rsidR="00B619B1" w:rsidRPr="00C1392B">
        <w:t xml:space="preserve">) of Air Quality </w:t>
      </w:r>
      <w:smartTag w:uri="urn:schemas-microsoft-com:office:smarttags" w:element="stockticker">
        <w:r w:rsidR="00950D9E" w:rsidRPr="00C1392B">
          <w:t>APC</w:t>
        </w:r>
      </w:smartTag>
      <w:r w:rsidR="00950D9E" w:rsidRPr="00C1392B">
        <w:t xml:space="preserve">-S-5 or </w:t>
      </w:r>
      <w:r w:rsidR="00B619B1" w:rsidRPr="00C1392B">
        <w:t>more specifically</w:t>
      </w:r>
      <w:r w:rsidR="00950D9E" w:rsidRPr="00C1392B">
        <w:t xml:space="preserve"> 40 </w:t>
      </w:r>
      <w:smartTag w:uri="urn:schemas-microsoft-com:office:smarttags" w:element="stockticker">
        <w:r w:rsidR="00950D9E" w:rsidRPr="00C1392B">
          <w:t>CFR</w:t>
        </w:r>
      </w:smartTag>
      <w:r w:rsidR="00950D9E" w:rsidRPr="00C1392B">
        <w:t xml:space="preserve"> Part 52</w:t>
      </w:r>
      <w:r w:rsidR="00B619B1" w:rsidRPr="00C1392B">
        <w:t>.   Their concerns were that these revised emission rates could provide the appearance</w:t>
      </w:r>
      <w:r w:rsidR="00C1392B" w:rsidRPr="00C1392B">
        <w:t xml:space="preserve"> that </w:t>
      </w:r>
      <w:r w:rsidR="00B619B1" w:rsidRPr="00C1392B">
        <w:t>the</w:t>
      </w:r>
      <w:r w:rsidR="00E27314" w:rsidRPr="00C1392B">
        <w:t>y</w:t>
      </w:r>
      <w:r w:rsidR="00B619B1" w:rsidRPr="00C1392B">
        <w:t xml:space="preserve"> potentially could exceed the </w:t>
      </w:r>
      <w:smartTag w:uri="urn:schemas-microsoft-com:office:smarttags" w:element="stockticker">
        <w:r w:rsidR="00B619B1" w:rsidRPr="00C1392B">
          <w:t>PSD</w:t>
        </w:r>
      </w:smartTag>
      <w:r w:rsidR="00B619B1" w:rsidRPr="00C1392B">
        <w:t xml:space="preserve"> major source threshold of 250 </w:t>
      </w:r>
      <w:smartTag w:uri="urn:schemas-microsoft-com:office:smarttags" w:element="stockticker">
        <w:r w:rsidR="00B619B1" w:rsidRPr="00C1392B">
          <w:t>TPY</w:t>
        </w:r>
      </w:smartTag>
      <w:r w:rsidR="00B619B1" w:rsidRPr="00C1392B">
        <w:t xml:space="preserve">.   </w:t>
      </w:r>
      <w:r w:rsidR="00AA61BD" w:rsidRPr="00C1392B">
        <w:t xml:space="preserve">Our conclusion was they did not.   </w:t>
      </w:r>
      <w:r w:rsidR="00FA1491" w:rsidRPr="00C1392B">
        <w:t>Additionally</w:t>
      </w:r>
      <w:r w:rsidR="00BF59FE">
        <w:t>,</w:t>
      </w:r>
      <w:r w:rsidR="00E27314" w:rsidRPr="00C1392B">
        <w:t xml:space="preserve"> the Mississippi Emission Regulations </w:t>
      </w:r>
      <w:smartTag w:uri="urn:schemas-microsoft-com:office:smarttags" w:element="stockticker">
        <w:r w:rsidR="00E27314" w:rsidRPr="00C1392B">
          <w:t>APC</w:t>
        </w:r>
      </w:smartTag>
      <w:r w:rsidR="00E27314" w:rsidRPr="00C1392B">
        <w:t>-S-1, Section 4.2(b) requires any gas stream containing hydrogen sulfide (H</w:t>
      </w:r>
      <w:r w:rsidR="00E27314" w:rsidRPr="00C1392B">
        <w:rPr>
          <w:vertAlign w:val="subscript"/>
        </w:rPr>
        <w:t>2</w:t>
      </w:r>
      <w:r w:rsidR="00E27314" w:rsidRPr="00C1392B">
        <w:t xml:space="preserve">S) in excess of 1 grain/ 100 </w:t>
      </w:r>
      <w:proofErr w:type="spellStart"/>
      <w:r w:rsidR="00E27314" w:rsidRPr="00C1392B">
        <w:t>scf</w:t>
      </w:r>
      <w:proofErr w:type="spellEnd"/>
      <w:r w:rsidR="00E27314" w:rsidRPr="00C1392B">
        <w:t xml:space="preserve"> shall be incinerated at a temperature</w:t>
      </w:r>
      <w:r w:rsidR="00FA1491" w:rsidRPr="00C1392B">
        <w:t xml:space="preserve"> of </w:t>
      </w:r>
      <w:r w:rsidR="00E27314" w:rsidRPr="00C1392B">
        <w:t xml:space="preserve">not less than 1600 degrees </w:t>
      </w:r>
      <w:r w:rsidR="00FA1491" w:rsidRPr="00C1392B">
        <w:t xml:space="preserve">F </w:t>
      </w:r>
      <w:r w:rsidR="00E27314" w:rsidRPr="00C1392B">
        <w:t xml:space="preserve">for a period not less than 0.5 seconds or processed in such manner which is </w:t>
      </w:r>
      <w:r w:rsidR="00FA1491" w:rsidRPr="00C1392B">
        <w:t>equivalent</w:t>
      </w:r>
      <w:r w:rsidR="00E27314" w:rsidRPr="00C1392B">
        <w:t xml:space="preserve"> to or more effective for removal of H</w:t>
      </w:r>
      <w:r w:rsidR="00E27314" w:rsidRPr="00C1392B">
        <w:rPr>
          <w:vertAlign w:val="subscript"/>
        </w:rPr>
        <w:t>2</w:t>
      </w:r>
      <w:r w:rsidR="00E27314" w:rsidRPr="00C1392B">
        <w:t>S.  Therefore</w:t>
      </w:r>
      <w:r w:rsidR="00BF59FE">
        <w:t>,</w:t>
      </w:r>
      <w:r w:rsidR="00E27314" w:rsidRPr="00C1392B">
        <w:t xml:space="preserve"> the regulations require the facility </w:t>
      </w:r>
      <w:r w:rsidR="00E27314" w:rsidRPr="00B20133">
        <w:t>to</w:t>
      </w:r>
      <w:r w:rsidR="00D20D93">
        <w:t xml:space="preserve"> control </w:t>
      </w:r>
      <w:r w:rsidR="00E27314" w:rsidRPr="00C1392B">
        <w:t xml:space="preserve">these emissions occurring </w:t>
      </w:r>
      <w:r w:rsidR="00FA1491" w:rsidRPr="00C1392B">
        <w:t>from emergency</w:t>
      </w:r>
      <w:r w:rsidR="00E27314" w:rsidRPr="00C1392B">
        <w:t xml:space="preserve"> (upset) scenarios.   The </w:t>
      </w:r>
      <w:r w:rsidR="00BF59FE">
        <w:t xml:space="preserve">resulting </w:t>
      </w:r>
      <w:r w:rsidR="00E27314" w:rsidRPr="00C1392B">
        <w:t>SO</w:t>
      </w:r>
      <w:r w:rsidR="00E27314" w:rsidRPr="00C1392B">
        <w:rPr>
          <w:vertAlign w:val="subscript"/>
        </w:rPr>
        <w:t xml:space="preserve">2 </w:t>
      </w:r>
      <w:r w:rsidR="00FA1491" w:rsidRPr="00C1392B">
        <w:t>emission</w:t>
      </w:r>
      <w:r w:rsidR="00BF59FE">
        <w:t>s</w:t>
      </w:r>
      <w:r w:rsidR="00FA1491" w:rsidRPr="00C1392B">
        <w:t xml:space="preserve"> from the flare</w:t>
      </w:r>
      <w:r w:rsidR="00BF59FE">
        <w:t xml:space="preserve"> shall</w:t>
      </w:r>
      <w:r w:rsidR="00FA1491" w:rsidRPr="00C1392B">
        <w:t xml:space="preserve"> not violate the NAAQS, which is required by the Mississippi Air Emission Regulations specifically </w:t>
      </w:r>
      <w:smartTag w:uri="urn:schemas-microsoft-com:office:smarttags" w:element="stockticker">
        <w:r w:rsidR="00FA1491" w:rsidRPr="00C1392B">
          <w:t>APC</w:t>
        </w:r>
      </w:smartTag>
      <w:r w:rsidR="00FA1491" w:rsidRPr="00C1392B">
        <w:t>-S-1, Section 4.2.   Air</w:t>
      </w:r>
      <w:r w:rsidR="00783E6C" w:rsidRPr="00C1392B">
        <w:t xml:space="preserve"> </w:t>
      </w:r>
      <w:r w:rsidR="00BF59FE">
        <w:t>d</w:t>
      </w:r>
      <w:r w:rsidR="00783E6C" w:rsidRPr="00C1392B">
        <w:t>ispersion modeling was perform</w:t>
      </w:r>
      <w:r w:rsidR="00BF59FE">
        <w:t>ed to e</w:t>
      </w:r>
      <w:r w:rsidR="00783E6C" w:rsidRPr="00C1392B">
        <w:t>nsure the</w:t>
      </w:r>
      <w:r w:rsidR="00FA1491" w:rsidRPr="00C1392B">
        <w:t xml:space="preserve"> facility complied with this requirement</w:t>
      </w:r>
      <w:r w:rsidR="00BF59FE">
        <w:t>.</w:t>
      </w:r>
      <w:r w:rsidR="00FA1491" w:rsidRPr="00C1392B">
        <w:t xml:space="preserve">  Finally</w:t>
      </w:r>
      <w:r w:rsidR="00BF59FE">
        <w:t>,</w:t>
      </w:r>
      <w:r w:rsidR="00FA1491" w:rsidRPr="00C1392B">
        <w:t xml:space="preserve"> the vast majority of the emergency scenarios were </w:t>
      </w:r>
      <w:r w:rsidR="00C1392B" w:rsidRPr="00C1392B">
        <w:t>attributable</w:t>
      </w:r>
      <w:r w:rsidR="00FA1491" w:rsidRPr="00C1392B">
        <w:t xml:space="preserve"> to a failure</w:t>
      </w:r>
      <w:r w:rsidR="00C1392B" w:rsidRPr="00C1392B">
        <w:t xml:space="preserve"> of one of the two electrical </w:t>
      </w:r>
      <w:r w:rsidR="00FA1491" w:rsidRPr="00C1392B">
        <w:t>generators at the site</w:t>
      </w:r>
      <w:r w:rsidR="00BF59FE">
        <w:t>.  Th</w:t>
      </w:r>
      <w:r w:rsidR="00FA1491" w:rsidRPr="00C1392B">
        <w:t xml:space="preserve">is generator </w:t>
      </w:r>
      <w:r w:rsidR="00BF59FE">
        <w:t xml:space="preserve">has since been </w:t>
      </w:r>
      <w:r w:rsidR="00FA1491" w:rsidRPr="00C1392B">
        <w:t>replaced</w:t>
      </w:r>
      <w:r w:rsidR="00BF59FE">
        <w:t>,</w:t>
      </w:r>
      <w:r w:rsidR="00FA1491" w:rsidRPr="00C1392B">
        <w:t xml:space="preserve"> as mentioned in the next paragraph</w:t>
      </w:r>
      <w:r w:rsidR="00BF59FE">
        <w:t>,</w:t>
      </w:r>
      <w:r w:rsidR="00C1392B" w:rsidRPr="00C1392B">
        <w:t xml:space="preserve"> </w:t>
      </w:r>
      <w:r w:rsidR="00BF59FE">
        <w:t xml:space="preserve">which has </w:t>
      </w:r>
      <w:r w:rsidR="00C1392B" w:rsidRPr="00C1392B">
        <w:t>result</w:t>
      </w:r>
      <w:r w:rsidR="00BF59FE">
        <w:t>ed</w:t>
      </w:r>
      <w:r w:rsidR="00C1392B" w:rsidRPr="00C1392B">
        <w:t xml:space="preserve"> </w:t>
      </w:r>
      <w:r w:rsidR="009C395C">
        <w:t xml:space="preserve">in fewer emergency incidents. </w:t>
      </w:r>
    </w:p>
    <w:p w:rsidR="0080232D" w:rsidRPr="00C1392B" w:rsidRDefault="0080232D" w:rsidP="009856EF">
      <w:pPr>
        <w:pStyle w:val="BodyText"/>
        <w:widowControl/>
        <w:spacing w:after="240"/>
      </w:pPr>
      <w:r w:rsidRPr="00C1392B">
        <w:t xml:space="preserve">On </w:t>
      </w:r>
      <w:smartTag w:uri="urn:schemas-microsoft-com:office:smarttags" w:element="stockticker">
        <w:smartTag w:uri="urn:schemas-microsoft-com:office:smarttags" w:element="date">
          <w:smartTagPr>
            <w:attr w:name="Month" w:val="8"/>
            <w:attr w:name="Day" w:val="29"/>
            <w:attr w:name="Year" w:val="2011"/>
          </w:smartTagPr>
          <w:r w:rsidRPr="00C1392B">
            <w:t>August 29, 2011</w:t>
          </w:r>
        </w:smartTag>
      </w:smartTag>
      <w:r w:rsidRPr="00C1392B">
        <w:t>, we received a minor modification request to replace the generator</w:t>
      </w:r>
      <w:r w:rsidR="007E1ECF" w:rsidRPr="00C1392B">
        <w:t xml:space="preserve">’s engine for </w:t>
      </w:r>
      <w:r w:rsidRPr="00C1392B">
        <w:t xml:space="preserve">Emission Point AA-012, with a like for like </w:t>
      </w:r>
      <w:r w:rsidR="007E1ECF" w:rsidRPr="00C1392B">
        <w:t xml:space="preserve">engine.   The replacement engine is </w:t>
      </w:r>
      <w:r w:rsidR="00BF59FE">
        <w:t>a four-</w:t>
      </w:r>
      <w:r w:rsidR="007E1ECF" w:rsidRPr="00C1392B">
        <w:t>stroke rich</w:t>
      </w:r>
      <w:r w:rsidR="00BF59FE">
        <w:t>-</w:t>
      </w:r>
      <w:r w:rsidR="007E1ECF" w:rsidRPr="00C1392B">
        <w:t>burn unit constructed</w:t>
      </w:r>
      <w:r w:rsidR="009F019C" w:rsidRPr="00C1392B">
        <w:t>/</w:t>
      </w:r>
      <w:r w:rsidR="007E1ECF" w:rsidRPr="00C1392B">
        <w:t>manufacture</w:t>
      </w:r>
      <w:r w:rsidR="00F904EE" w:rsidRPr="00C1392B">
        <w:t xml:space="preserve">d </w:t>
      </w:r>
      <w:r w:rsidR="009F019C" w:rsidRPr="00C1392B">
        <w:t xml:space="preserve">prior to the effective date for a new source in </w:t>
      </w:r>
      <w:r w:rsidR="00BF59FE">
        <w:t xml:space="preserve">the New Source Performance Standards (NSPS) for Stationary Spark Ignition Internal Combustion Engines, </w:t>
      </w:r>
      <w:r w:rsidR="00F904EE" w:rsidRPr="00C1392B">
        <w:t xml:space="preserve">40 </w:t>
      </w:r>
      <w:smartTag w:uri="urn:schemas-microsoft-com:office:smarttags" w:element="stockticker">
        <w:r w:rsidR="00F904EE" w:rsidRPr="00C1392B">
          <w:t>CFR</w:t>
        </w:r>
      </w:smartTag>
      <w:r w:rsidR="00F904EE" w:rsidRPr="00C1392B">
        <w:t xml:space="preserve"> Part 60, Subpart JJJJ.</w:t>
      </w:r>
      <w:r w:rsidR="00C55B25" w:rsidRPr="00C1392B">
        <w:t xml:space="preserve">  This minor modification request will be incorporated into the renewal of the Title V permit.</w:t>
      </w:r>
    </w:p>
    <w:p w:rsidR="0064354F" w:rsidRPr="00C1392B" w:rsidRDefault="0064354F" w:rsidP="009856EF">
      <w:pPr>
        <w:pStyle w:val="BodyText"/>
        <w:widowControl/>
        <w:spacing w:after="240"/>
      </w:pPr>
      <w:r w:rsidRPr="00C1392B">
        <w:t xml:space="preserve">On </w:t>
      </w:r>
      <w:smartTag w:uri="urn:schemas-microsoft-com:office:smarttags" w:element="stockticker">
        <w:r w:rsidRPr="00C1392B">
          <w:t>March 13, 2012</w:t>
        </w:r>
      </w:smartTag>
      <w:r w:rsidRPr="00C1392B">
        <w:t xml:space="preserve"> </w:t>
      </w:r>
      <w:r w:rsidR="009856EF" w:rsidRPr="00C1392B">
        <w:t>American Midstream (</w:t>
      </w:r>
      <w:smartTag w:uri="urn:schemas-microsoft-com:office:smarttags" w:element="stockticker">
        <w:r w:rsidR="009856EF" w:rsidRPr="00C1392B">
          <w:t>Mississippi</w:t>
        </w:r>
      </w:smartTag>
      <w:r w:rsidR="009856EF" w:rsidRPr="00C1392B">
        <w:t>), LLC</w:t>
      </w:r>
      <w:r w:rsidRPr="00C1392B">
        <w:t xml:space="preserve"> submitted a req</w:t>
      </w:r>
      <w:r w:rsidR="009856EF" w:rsidRPr="00C1392B">
        <w:t>uest for a minor modification</w:t>
      </w:r>
      <w:r w:rsidR="00BF59FE">
        <w:t xml:space="preserve"> to</w:t>
      </w:r>
      <w:r w:rsidRPr="00C1392B">
        <w:t xml:space="preserve"> replace</w:t>
      </w:r>
      <w:r w:rsidR="00BF59FE">
        <w:t xml:space="preserve"> </w:t>
      </w:r>
      <w:r w:rsidRPr="00C1392B">
        <w:t>the engines associated with Emission Points AA-032, and AA-033. The engines did not trigger any new applicable standards and there was no significant change to air emissions</w:t>
      </w:r>
      <w:r w:rsidR="009856EF" w:rsidRPr="00C1392B">
        <w:t xml:space="preserve">.  </w:t>
      </w:r>
      <w:r w:rsidRPr="00C1392B">
        <w:t xml:space="preserve">The </w:t>
      </w:r>
      <w:r w:rsidR="001034F1">
        <w:t>m</w:t>
      </w:r>
      <w:r w:rsidRPr="00C1392B">
        <w:t>inor</w:t>
      </w:r>
      <w:r w:rsidR="001034F1">
        <w:t xml:space="preserve"> m</w:t>
      </w:r>
      <w:r w:rsidRPr="00C1392B">
        <w:t xml:space="preserve">odification will be addressed via the renewal of the Title V permit.     </w:t>
      </w:r>
    </w:p>
    <w:p w:rsidR="00503584" w:rsidRDefault="00A02BB8" w:rsidP="009856EF">
      <w:pPr>
        <w:pStyle w:val="BodyText"/>
        <w:widowControl/>
        <w:spacing w:after="240"/>
      </w:pPr>
      <w:r w:rsidRPr="00C1392B">
        <w:t xml:space="preserve">On </w:t>
      </w:r>
      <w:smartTag w:uri="urn:schemas-microsoft-com:office:smarttags" w:element="stockticker">
        <w:r w:rsidRPr="00C1392B">
          <w:t>November 20, 2012</w:t>
        </w:r>
      </w:smartTag>
      <w:r w:rsidRPr="00C1392B">
        <w:t xml:space="preserve">, and </w:t>
      </w:r>
      <w:smartTag w:uri="urn:schemas-microsoft-com:office:smarttags" w:element="stockticker">
        <w:r w:rsidRPr="00C1392B">
          <w:t>November 27, 2012</w:t>
        </w:r>
      </w:smartTag>
      <w:r w:rsidRPr="00C1392B">
        <w:t>, we received separate minor modification requests to address</w:t>
      </w:r>
      <w:r w:rsidR="001034F1">
        <w:t xml:space="preserve"> the installation of</w:t>
      </w:r>
      <w:r w:rsidRPr="00C1392B">
        <w:t xml:space="preserve"> two natural gas fired boilers to replace a damaged boiler (Emission Point AA-018</w:t>
      </w:r>
      <w:r w:rsidR="00503584" w:rsidRPr="00C1392B">
        <w:t>-Natural Gas Fired Regeneration Steam Boiler</w:t>
      </w:r>
      <w:r w:rsidRPr="00C1392B">
        <w:t xml:space="preserve">).  The first </w:t>
      </w:r>
      <w:r w:rsidR="001034F1">
        <w:t xml:space="preserve">request was for a </w:t>
      </w:r>
      <w:r w:rsidRPr="00C1392B">
        <w:t xml:space="preserve">natural gas fueled boiler </w:t>
      </w:r>
      <w:r w:rsidR="001034F1">
        <w:t>with</w:t>
      </w:r>
      <w:r w:rsidRPr="00C1392B">
        <w:t xml:space="preserve"> a heat input capacity of 29.4 MMBTU/hr</w:t>
      </w:r>
      <w:r w:rsidR="001034F1">
        <w:t>.  This boiler wa</w:t>
      </w:r>
      <w:r w:rsidRPr="00C1392B">
        <w:t xml:space="preserve">s unable to meet the plant’s </w:t>
      </w:r>
      <w:r w:rsidR="00503584" w:rsidRPr="00C1392B">
        <w:t xml:space="preserve">heat requirements </w:t>
      </w:r>
      <w:r w:rsidR="003F18B0" w:rsidRPr="00C1392B">
        <w:t>for the</w:t>
      </w:r>
      <w:r w:rsidR="001034F1">
        <w:t xml:space="preserve"> amine regenerator; t</w:t>
      </w:r>
      <w:r w:rsidR="00503584" w:rsidRPr="00C1392B">
        <w:t>herefore</w:t>
      </w:r>
      <w:r w:rsidR="001034F1">
        <w:t>,</w:t>
      </w:r>
      <w:r w:rsidR="00503584" w:rsidRPr="00C1392B">
        <w:t xml:space="preserve"> </w:t>
      </w:r>
      <w:r w:rsidRPr="00C1392B">
        <w:t xml:space="preserve">the second request was to </w:t>
      </w:r>
      <w:r w:rsidR="001034F1">
        <w:t xml:space="preserve">install </w:t>
      </w:r>
      <w:r w:rsidRPr="00C1392B">
        <w:t>an additional natural gas fired boiler with a heat input capacity of 21 MMBTU/hr.</w:t>
      </w:r>
      <w:r w:rsidR="00503584" w:rsidRPr="00C1392B">
        <w:t xml:space="preserve">  At the point of</w:t>
      </w:r>
      <w:r w:rsidR="001034F1">
        <w:t xml:space="preserve"> these</w:t>
      </w:r>
      <w:r w:rsidR="00503584" w:rsidRPr="00C1392B">
        <w:t xml:space="preserve"> submittal</w:t>
      </w:r>
      <w:r w:rsidR="001034F1">
        <w:t>s,</w:t>
      </w:r>
      <w:r w:rsidR="00503584" w:rsidRPr="00C1392B">
        <w:t xml:space="preserve"> these two boilers were </w:t>
      </w:r>
      <w:r w:rsidR="001034F1">
        <w:t xml:space="preserve">going </w:t>
      </w:r>
      <w:r w:rsidR="00503584" w:rsidRPr="00C1392B">
        <w:t>to be temporary</w:t>
      </w:r>
      <w:r w:rsidR="001034F1">
        <w:t>; however, per</w:t>
      </w:r>
      <w:r w:rsidR="00503584" w:rsidRPr="00C1392B">
        <w:t xml:space="preserve"> an e-mail notification on </w:t>
      </w:r>
      <w:smartTag w:uri="urn:schemas-microsoft-com:office:smarttags" w:element="stockticker">
        <w:r w:rsidR="00503584" w:rsidRPr="00C1392B">
          <w:t>February 4, 2013</w:t>
        </w:r>
      </w:smartTag>
      <w:r w:rsidR="001034F1">
        <w:t xml:space="preserve">, the facility has indicated they </w:t>
      </w:r>
      <w:r w:rsidR="00503584" w:rsidRPr="00C1392B">
        <w:t>will</w:t>
      </w:r>
      <w:r w:rsidR="001034F1">
        <w:t xml:space="preserve"> now</w:t>
      </w:r>
      <w:r w:rsidR="00503584" w:rsidRPr="00C1392B">
        <w:t xml:space="preserve"> be permanent replacements for the damaged boiler.  Emission Point AA-018 will be removed from the Title V permit</w:t>
      </w:r>
      <w:r w:rsidR="001034F1">
        <w:t xml:space="preserve"> and t</w:t>
      </w:r>
      <w:r w:rsidR="006871DC" w:rsidRPr="00C1392B">
        <w:t xml:space="preserve">he two new boilers are addressed in the </w:t>
      </w:r>
      <w:r w:rsidR="001034F1">
        <w:t xml:space="preserve">renewed </w:t>
      </w:r>
      <w:r w:rsidR="006871DC" w:rsidRPr="00C1392B">
        <w:t>permit as Emission Points AA-036, and AA-037.</w:t>
      </w:r>
    </w:p>
    <w:p w:rsidR="00DB379A" w:rsidRPr="00C1392B" w:rsidRDefault="00DB379A" w:rsidP="00DB379A">
      <w:pPr>
        <w:pStyle w:val="BodyText"/>
        <w:widowControl/>
        <w:spacing w:after="240"/>
      </w:pPr>
      <w:r w:rsidRPr="00C1392B">
        <w:t xml:space="preserve">On </w:t>
      </w:r>
      <w:r w:rsidR="00FD08AB">
        <w:t xml:space="preserve">April 30, </w:t>
      </w:r>
      <w:r>
        <w:t xml:space="preserve">2013, </w:t>
      </w:r>
      <w:r w:rsidRPr="00C1392B">
        <w:t xml:space="preserve">we received a minor modification request to replace the generator’s engine for Emission Point AA-012, with a like for like engine.   </w:t>
      </w:r>
      <w:r>
        <w:t xml:space="preserve">This engine was replaced in 2011 as previously discussed in this document but on the weekend of April 26-28, 2013 the engine suffered non-repairable damage </w:t>
      </w:r>
      <w:r w:rsidR="0012225E">
        <w:t xml:space="preserve">and </w:t>
      </w:r>
      <w:r>
        <w:t>was replaced with another engine.  T</w:t>
      </w:r>
      <w:r w:rsidRPr="00C1392B">
        <w:t xml:space="preserve">he replacement engine is </w:t>
      </w:r>
      <w:r>
        <w:t>a four-</w:t>
      </w:r>
      <w:r w:rsidRPr="00C1392B">
        <w:t>stroke rich</w:t>
      </w:r>
      <w:r>
        <w:t>-</w:t>
      </w:r>
      <w:r w:rsidRPr="00C1392B">
        <w:t xml:space="preserve">burn unit constructed/manufactured prior to the effective date for a new source in </w:t>
      </w:r>
      <w:r>
        <w:t xml:space="preserve">the New Source Performance Standards (NSPS) for Stationary Spark Ignition Internal Combustion Engines, </w:t>
      </w:r>
      <w:r w:rsidRPr="00C1392B">
        <w:t xml:space="preserve">40 </w:t>
      </w:r>
      <w:smartTag w:uri="urn:schemas-microsoft-com:office:smarttags" w:element="stockticker">
        <w:r w:rsidRPr="00C1392B">
          <w:t>CFR</w:t>
        </w:r>
      </w:smartTag>
      <w:r w:rsidRPr="00C1392B">
        <w:t xml:space="preserve"> Part 60, Subpart JJJJ.  This minor modification request will be incorporated into the renewal of the Title V permit.</w:t>
      </w:r>
    </w:p>
    <w:p w:rsidR="00296D4E" w:rsidRPr="00C1392B" w:rsidRDefault="001034F1" w:rsidP="009856EF">
      <w:pPr>
        <w:pStyle w:val="BodyText"/>
        <w:widowControl/>
        <w:spacing w:after="240"/>
      </w:pPr>
      <w:r>
        <w:t xml:space="preserve">While the MDEQ has been </w:t>
      </w:r>
      <w:r w:rsidR="008A1C1F" w:rsidRPr="00C1392B">
        <w:t>processing the Title V application</w:t>
      </w:r>
      <w:r>
        <w:t xml:space="preserve">, </w:t>
      </w:r>
      <w:r w:rsidR="008A1C1F" w:rsidRPr="00C1392B">
        <w:t>USEPA Region IV has been investigating possibl</w:t>
      </w:r>
      <w:r>
        <w:t>e</w:t>
      </w:r>
      <w:r w:rsidR="008A1C1F" w:rsidRPr="00C1392B">
        <w:t xml:space="preserve"> violations</w:t>
      </w:r>
      <w:r w:rsidR="00296D4E" w:rsidRPr="00C1392B">
        <w:t xml:space="preserve">.  </w:t>
      </w:r>
      <w:r w:rsidR="008A1C1F" w:rsidRPr="00C1392B">
        <w:t>MDEQ staff ha</w:t>
      </w:r>
      <w:r w:rsidR="00296D4E" w:rsidRPr="00C1392B">
        <w:t xml:space="preserve">s </w:t>
      </w:r>
      <w:r w:rsidR="008A1C1F" w:rsidRPr="00C1392B">
        <w:t xml:space="preserve">not been advised of the details of the </w:t>
      </w:r>
      <w:r>
        <w:t xml:space="preserve">EPA’s </w:t>
      </w:r>
      <w:r w:rsidR="008A1C1F" w:rsidRPr="00C1392B">
        <w:t xml:space="preserve">investigation.   We mention this due to discussions we had with USEPA Region IV </w:t>
      </w:r>
      <w:r w:rsidR="00296D4E" w:rsidRPr="00C1392B">
        <w:t>about the possibility</w:t>
      </w:r>
      <w:r w:rsidR="009856EF" w:rsidRPr="00C1392B">
        <w:t xml:space="preserve"> </w:t>
      </w:r>
      <w:r w:rsidR="00296D4E" w:rsidRPr="00C1392B">
        <w:t xml:space="preserve">of </w:t>
      </w:r>
      <w:r w:rsidR="008A1C1F" w:rsidRPr="00C1392B">
        <w:t xml:space="preserve">re-opening </w:t>
      </w:r>
      <w:r w:rsidR="00296D4E" w:rsidRPr="00C1392B">
        <w:t xml:space="preserve">the Title V </w:t>
      </w:r>
      <w:r w:rsidR="008A1C1F" w:rsidRPr="00C1392B">
        <w:t>permit</w:t>
      </w:r>
      <w:r w:rsidR="00296D4E" w:rsidRPr="00C1392B">
        <w:t>,</w:t>
      </w:r>
      <w:r w:rsidR="008A1C1F" w:rsidRPr="00C1392B">
        <w:t xml:space="preserve"> </w:t>
      </w:r>
      <w:r w:rsidR="00296D4E" w:rsidRPr="00C1392B">
        <w:t>upon t</w:t>
      </w:r>
      <w:r w:rsidR="008A1C1F" w:rsidRPr="00C1392B">
        <w:t>he conclusion of the</w:t>
      </w:r>
      <w:r w:rsidR="00296D4E" w:rsidRPr="00C1392B">
        <w:t>ir</w:t>
      </w:r>
      <w:r w:rsidR="008A1C1F" w:rsidRPr="00C1392B">
        <w:t xml:space="preserve"> investigation</w:t>
      </w:r>
      <w:r w:rsidR="00296D4E" w:rsidRPr="00C1392B">
        <w:t>.  MDEQ’s position is that Condition 1.3 (</w:t>
      </w:r>
      <w:smartTag w:uri="urn:schemas-microsoft-com:office:smarttags" w:element="stockticker">
        <w:r w:rsidR="00296D4E" w:rsidRPr="00C1392B">
          <w:t>Mississippi</w:t>
        </w:r>
      </w:smartTag>
      <w:r w:rsidR="00296D4E" w:rsidRPr="00C1392B">
        <w:t xml:space="preserve"> Title V Regulations </w:t>
      </w:r>
      <w:smartTag w:uri="urn:schemas-microsoft-com:office:smarttags" w:element="stockticker">
        <w:r w:rsidR="00296D4E" w:rsidRPr="00C1392B">
          <w:t>APC</w:t>
        </w:r>
      </w:smartTag>
      <w:r w:rsidR="00296D4E" w:rsidRPr="00C1392B">
        <w:t xml:space="preserve">-S-6, Section </w:t>
      </w:r>
      <w:smartTag w:uri="urn:schemas-microsoft-com:office:smarttags" w:element="stockticker">
        <w:r w:rsidR="00296D4E" w:rsidRPr="00C1392B">
          <w:t>III</w:t>
        </w:r>
      </w:smartTag>
      <w:r w:rsidR="00296D4E" w:rsidRPr="00C1392B">
        <w:t xml:space="preserve">.A.6.c) provides USEPA and MDEQ with rights to re-open the Title V permit for any non-compliance </w:t>
      </w:r>
      <w:r w:rsidR="00221756" w:rsidRPr="00C1392B">
        <w:t>issue that may arise.  Furthermore, MDEQ believes the permit shield extended upon permit issuance provides no protection from any enforcement action as a result of a pending investigation.    The permit shield is addressed in Conditions 1.13, and 1.14 (</w:t>
      </w:r>
      <w:smartTag w:uri="urn:schemas-microsoft-com:office:smarttags" w:element="stockticker">
        <w:r w:rsidR="00221756" w:rsidRPr="00C1392B">
          <w:t>Mississippi</w:t>
        </w:r>
      </w:smartTag>
      <w:r w:rsidR="00221756" w:rsidRPr="00C1392B">
        <w:t xml:space="preserve"> Title V Regulations </w:t>
      </w:r>
      <w:smartTag w:uri="urn:schemas-microsoft-com:office:smarttags" w:element="stockticker">
        <w:r w:rsidR="00221756" w:rsidRPr="00C1392B">
          <w:t>APC</w:t>
        </w:r>
      </w:smartTag>
      <w:r w:rsidR="00221756" w:rsidRPr="00C1392B">
        <w:t xml:space="preserve">-S-6, Section </w:t>
      </w:r>
      <w:smartTag w:uri="urn:schemas-microsoft-com:office:smarttags" w:element="stockticker">
        <w:r w:rsidR="00221756" w:rsidRPr="00C1392B">
          <w:t>III</w:t>
        </w:r>
      </w:smartTag>
      <w:r w:rsidR="00221756" w:rsidRPr="00C1392B">
        <w:t xml:space="preserve">.F.1&amp;2) of the Title V Permit’s General Conditions.   </w:t>
      </w:r>
    </w:p>
    <w:p w:rsidR="00F4781A" w:rsidRPr="00C1392B" w:rsidRDefault="0080232D" w:rsidP="009856EF">
      <w:pPr>
        <w:pStyle w:val="BodyText"/>
        <w:widowControl/>
        <w:spacing w:after="240"/>
      </w:pPr>
      <w:r w:rsidRPr="00C1392B">
        <w:t>Additionally</w:t>
      </w:r>
      <w:r w:rsidR="00A3338D" w:rsidRPr="00C1392B">
        <w:t xml:space="preserve">, the facility discovered that the ratings for some of the equipment (compressor engines) were incorrect and they addressed this in the renewal application.  </w:t>
      </w:r>
      <w:r w:rsidR="001034F1">
        <w:t>A</w:t>
      </w:r>
      <w:r w:rsidR="00A3338D" w:rsidRPr="00C1392B">
        <w:t xml:space="preserve">s a result of this new information, there will be some changes made to the equipment descriptions in Section 2 of the renewed Title V permit.  </w:t>
      </w:r>
    </w:p>
    <w:p w:rsidR="00A3338D" w:rsidRPr="00C1392B" w:rsidRDefault="00A3338D" w:rsidP="009856EF">
      <w:pPr>
        <w:pStyle w:val="BodyText"/>
        <w:widowControl/>
        <w:spacing w:after="0"/>
        <w:rPr>
          <w:b/>
          <w:bCs/>
          <w:u w:val="single"/>
        </w:rPr>
      </w:pPr>
      <w:r w:rsidRPr="00C1392B">
        <w:rPr>
          <w:b/>
          <w:bCs/>
          <w:u w:val="single"/>
        </w:rPr>
        <w:t xml:space="preserve">APPLICABLE REQUIREMENTS </w:t>
      </w:r>
      <w:smartTag w:uri="urn:schemas-microsoft-com:office:smarttags" w:element="stockticker">
        <w:r w:rsidRPr="00C1392B">
          <w:rPr>
            <w:b/>
            <w:bCs/>
            <w:u w:val="single"/>
          </w:rPr>
          <w:t>AND</w:t>
        </w:r>
      </w:smartTag>
      <w:r w:rsidRPr="00C1392B">
        <w:rPr>
          <w:b/>
          <w:bCs/>
          <w:u w:val="single"/>
        </w:rPr>
        <w:t xml:space="preserve"> APPLICABILITY DETERMINATIONS </w:t>
      </w:r>
    </w:p>
    <w:p w:rsidR="0064354F" w:rsidRPr="00C1392B" w:rsidRDefault="0064354F" w:rsidP="009856EF">
      <w:pPr>
        <w:pStyle w:val="BodyText"/>
        <w:widowControl/>
        <w:spacing w:after="0"/>
        <w:rPr>
          <w:b/>
          <w:bCs/>
          <w:u w:val="single"/>
        </w:rPr>
      </w:pPr>
    </w:p>
    <w:p w:rsidR="0064354F" w:rsidRPr="00C1392B" w:rsidRDefault="0064354F" w:rsidP="009856EF">
      <w:pPr>
        <w:rPr>
          <w:sz w:val="24"/>
          <w:szCs w:val="24"/>
        </w:rPr>
      </w:pPr>
      <w:r w:rsidRPr="00C1392B">
        <w:rPr>
          <w:sz w:val="24"/>
          <w:szCs w:val="24"/>
        </w:rPr>
        <w:t>During the permitting process</w:t>
      </w:r>
      <w:r w:rsidR="001034F1">
        <w:rPr>
          <w:sz w:val="24"/>
          <w:szCs w:val="24"/>
        </w:rPr>
        <w:t>,</w:t>
      </w:r>
      <w:r w:rsidRPr="00BF59FE">
        <w:rPr>
          <w:sz w:val="24"/>
          <w:szCs w:val="24"/>
        </w:rPr>
        <w:t xml:space="preserve"> USEPA promulgated several area source MACT standards which resulted in </w:t>
      </w:r>
      <w:r w:rsidRPr="00C1392B">
        <w:rPr>
          <w:sz w:val="24"/>
          <w:szCs w:val="24"/>
        </w:rPr>
        <w:t>Emission Points AA-001, AA-004, AA-010, AA-012, AA-031, AA-032, AA-033, and AA-035,</w:t>
      </w:r>
      <w:r w:rsidRPr="00BF59FE">
        <w:rPr>
          <w:sz w:val="24"/>
          <w:szCs w:val="24"/>
        </w:rPr>
        <w:t xml:space="preserve"> being subject to </w:t>
      </w:r>
      <w:r w:rsidR="001034F1">
        <w:rPr>
          <w:sz w:val="24"/>
          <w:szCs w:val="24"/>
        </w:rPr>
        <w:t xml:space="preserve">the </w:t>
      </w:r>
      <w:r w:rsidR="001034F1" w:rsidRPr="00BF59FE">
        <w:rPr>
          <w:sz w:val="24"/>
          <w:szCs w:val="24"/>
        </w:rPr>
        <w:t>National Emission Standards</w:t>
      </w:r>
      <w:r w:rsidR="001034F1">
        <w:rPr>
          <w:sz w:val="24"/>
          <w:szCs w:val="24"/>
        </w:rPr>
        <w:t xml:space="preserve"> for Hazardous Air Pollutants</w:t>
      </w:r>
      <w:r w:rsidR="001034F1" w:rsidRPr="00BF59FE">
        <w:rPr>
          <w:sz w:val="24"/>
          <w:szCs w:val="24"/>
        </w:rPr>
        <w:t xml:space="preserve"> </w:t>
      </w:r>
      <w:r w:rsidR="001034F1">
        <w:rPr>
          <w:sz w:val="24"/>
          <w:szCs w:val="24"/>
        </w:rPr>
        <w:t xml:space="preserve">(NESHAP) </w:t>
      </w:r>
      <w:r w:rsidR="001034F1" w:rsidRPr="00BF59FE">
        <w:rPr>
          <w:sz w:val="24"/>
          <w:szCs w:val="24"/>
        </w:rPr>
        <w:t xml:space="preserve">for </w:t>
      </w:r>
      <w:r w:rsidR="001034F1">
        <w:rPr>
          <w:sz w:val="24"/>
          <w:szCs w:val="24"/>
        </w:rPr>
        <w:t xml:space="preserve">Stationary </w:t>
      </w:r>
      <w:r w:rsidR="001034F1" w:rsidRPr="00BF59FE">
        <w:rPr>
          <w:sz w:val="24"/>
          <w:szCs w:val="24"/>
        </w:rPr>
        <w:t>Reciprocating Internal Combustion Engines (RICE)</w:t>
      </w:r>
      <w:r w:rsidR="001034F1">
        <w:rPr>
          <w:sz w:val="24"/>
          <w:szCs w:val="24"/>
        </w:rPr>
        <w:t>,</w:t>
      </w:r>
      <w:r w:rsidR="001034F1" w:rsidRPr="00BF59FE">
        <w:rPr>
          <w:sz w:val="24"/>
          <w:szCs w:val="24"/>
        </w:rPr>
        <w:t xml:space="preserve"> </w:t>
      </w:r>
      <w:r w:rsidRPr="00BF59FE">
        <w:rPr>
          <w:sz w:val="24"/>
          <w:szCs w:val="24"/>
        </w:rPr>
        <w:t xml:space="preserve">40 </w:t>
      </w:r>
      <w:smartTag w:uri="urn:schemas-microsoft-com:office:smarttags" w:element="stockticker">
        <w:r w:rsidRPr="00BF59FE">
          <w:rPr>
            <w:sz w:val="24"/>
            <w:szCs w:val="24"/>
          </w:rPr>
          <w:t>CFR</w:t>
        </w:r>
      </w:smartTag>
      <w:r w:rsidRPr="00BF59FE">
        <w:rPr>
          <w:sz w:val="24"/>
          <w:szCs w:val="24"/>
        </w:rPr>
        <w:t xml:space="preserve"> Part 63, Subpart ZZZZ</w:t>
      </w:r>
      <w:r w:rsidR="001034F1">
        <w:rPr>
          <w:sz w:val="24"/>
          <w:szCs w:val="24"/>
        </w:rPr>
        <w:t>.</w:t>
      </w:r>
      <w:r w:rsidRPr="00BF59FE">
        <w:rPr>
          <w:sz w:val="24"/>
          <w:szCs w:val="24"/>
        </w:rPr>
        <w:t xml:space="preserve"> </w:t>
      </w:r>
      <w:r w:rsidRPr="00C1392B">
        <w:rPr>
          <w:sz w:val="24"/>
          <w:szCs w:val="24"/>
        </w:rPr>
        <w:t xml:space="preserve">Since the 2008 </w:t>
      </w:r>
      <w:r w:rsidR="001034F1">
        <w:rPr>
          <w:sz w:val="24"/>
          <w:szCs w:val="24"/>
        </w:rPr>
        <w:t xml:space="preserve">permit </w:t>
      </w:r>
      <w:r w:rsidRPr="00C1392B">
        <w:rPr>
          <w:sz w:val="24"/>
          <w:szCs w:val="24"/>
        </w:rPr>
        <w:t xml:space="preserve">modification, EPA </w:t>
      </w:r>
      <w:r w:rsidR="001034F1">
        <w:rPr>
          <w:sz w:val="24"/>
          <w:szCs w:val="24"/>
        </w:rPr>
        <w:t xml:space="preserve">has </w:t>
      </w:r>
      <w:r w:rsidRPr="00C1392B">
        <w:rPr>
          <w:sz w:val="24"/>
          <w:szCs w:val="24"/>
        </w:rPr>
        <w:t xml:space="preserve">revised Subpart ZZZZ, which </w:t>
      </w:r>
      <w:r w:rsidR="001034F1">
        <w:rPr>
          <w:sz w:val="24"/>
          <w:szCs w:val="24"/>
        </w:rPr>
        <w:t xml:space="preserve">has </w:t>
      </w:r>
      <w:r w:rsidRPr="00C1392B">
        <w:rPr>
          <w:sz w:val="24"/>
          <w:szCs w:val="24"/>
        </w:rPr>
        <w:t xml:space="preserve">necessitated additional conditions being added to the permit. Emission Point AA-035 </w:t>
      </w:r>
      <w:r w:rsidR="001034F1">
        <w:rPr>
          <w:sz w:val="24"/>
          <w:szCs w:val="24"/>
        </w:rPr>
        <w:t xml:space="preserve">is a new engine so it </w:t>
      </w:r>
      <w:r w:rsidRPr="00C1392B">
        <w:rPr>
          <w:sz w:val="24"/>
          <w:szCs w:val="24"/>
        </w:rPr>
        <w:t xml:space="preserve">will comply with </w:t>
      </w:r>
      <w:r w:rsidR="001034F1">
        <w:rPr>
          <w:sz w:val="24"/>
          <w:szCs w:val="24"/>
        </w:rPr>
        <w:t>Subpart ZZZZ</w:t>
      </w:r>
      <w:r w:rsidRPr="00C1392B">
        <w:rPr>
          <w:sz w:val="24"/>
          <w:szCs w:val="24"/>
        </w:rPr>
        <w:t xml:space="preserve"> by comply</w:t>
      </w:r>
      <w:r w:rsidR="001034F1">
        <w:rPr>
          <w:sz w:val="24"/>
          <w:szCs w:val="24"/>
        </w:rPr>
        <w:t>ing</w:t>
      </w:r>
      <w:r w:rsidRPr="00C1392B">
        <w:rPr>
          <w:sz w:val="24"/>
          <w:szCs w:val="24"/>
        </w:rPr>
        <w:t xml:space="preserve"> with Subpart JJJJ</w:t>
      </w:r>
      <w:r w:rsidR="001034F1">
        <w:rPr>
          <w:sz w:val="24"/>
          <w:szCs w:val="24"/>
        </w:rPr>
        <w:t xml:space="preserve"> of the NSPS</w:t>
      </w:r>
      <w:r w:rsidRPr="00C1392B">
        <w:rPr>
          <w:sz w:val="24"/>
          <w:szCs w:val="24"/>
        </w:rPr>
        <w:t xml:space="preserve">.   </w:t>
      </w:r>
      <w:r w:rsidR="00E414C1">
        <w:rPr>
          <w:sz w:val="24"/>
          <w:szCs w:val="24"/>
        </w:rPr>
        <w:t>All applicable requirements of Subpart ZZZZ have been incorporated into this permit.</w:t>
      </w:r>
      <w:r w:rsidRPr="00C1392B">
        <w:rPr>
          <w:sz w:val="24"/>
          <w:szCs w:val="24"/>
        </w:rPr>
        <w:t xml:space="preserve">  </w:t>
      </w:r>
    </w:p>
    <w:p w:rsidR="008A1C1F" w:rsidRPr="00C1392B" w:rsidRDefault="008A1C1F" w:rsidP="009856EF">
      <w:pPr>
        <w:rPr>
          <w:sz w:val="24"/>
          <w:szCs w:val="24"/>
        </w:rPr>
      </w:pPr>
    </w:p>
    <w:p w:rsidR="00A3338D" w:rsidRPr="00C1392B" w:rsidRDefault="00E1379A" w:rsidP="009856EF">
      <w:pPr>
        <w:pStyle w:val="BodyText"/>
        <w:widowControl/>
        <w:spacing w:after="0"/>
      </w:pPr>
      <w:r w:rsidRPr="00C1392B">
        <w:t xml:space="preserve">The facility has </w:t>
      </w:r>
      <w:r w:rsidR="00221756" w:rsidRPr="00C1392B">
        <w:t xml:space="preserve">two </w:t>
      </w:r>
      <w:r w:rsidRPr="00C1392B">
        <w:t>natural gas fired regeneration steam boiler</w:t>
      </w:r>
      <w:r w:rsidR="00221756" w:rsidRPr="00C1392B">
        <w:t>s</w:t>
      </w:r>
      <w:r w:rsidRPr="00C1392B">
        <w:t xml:space="preserve"> </w:t>
      </w:r>
      <w:r w:rsidR="002C52FB" w:rsidRPr="00C1392B">
        <w:t>(Emission Point AA-</w:t>
      </w:r>
      <w:r w:rsidR="00221756" w:rsidRPr="00C1392B">
        <w:t>36</w:t>
      </w:r>
      <w:r w:rsidR="002C52FB" w:rsidRPr="00C1392B">
        <w:t xml:space="preserve"> with </w:t>
      </w:r>
      <w:r w:rsidR="00221756" w:rsidRPr="00C1392B">
        <w:t xml:space="preserve">29.4 </w:t>
      </w:r>
      <w:r w:rsidRPr="00C1392B">
        <w:t>MMBTU/hr heat input capacity</w:t>
      </w:r>
      <w:r w:rsidR="00221756" w:rsidRPr="00C1392B">
        <w:t xml:space="preserve"> and Emission Point AA-37 with 21.0 MMBTU/hr heat input capacity</w:t>
      </w:r>
      <w:r w:rsidRPr="00C1392B">
        <w:t>)</w:t>
      </w:r>
      <w:r w:rsidR="00221756" w:rsidRPr="00C1392B">
        <w:t xml:space="preserve">.  Both are </w:t>
      </w:r>
      <w:r w:rsidRPr="00C1392B">
        <w:t xml:space="preserve">fueled by natural gas only </w:t>
      </w:r>
      <w:r w:rsidR="00BE169A" w:rsidRPr="00C1392B">
        <w:t xml:space="preserve">and </w:t>
      </w:r>
      <w:r w:rsidR="00DE4923" w:rsidRPr="00C1392B">
        <w:t>are</w:t>
      </w:r>
      <w:r w:rsidRPr="00C1392B">
        <w:t xml:space="preserve"> subject to </w:t>
      </w:r>
      <w:r w:rsidR="001034F1">
        <w:t xml:space="preserve">the New Source Performance Standards for Small Industrial/Commercial/Institutional Steam Generating Units, </w:t>
      </w:r>
      <w:r w:rsidRPr="00C1392B">
        <w:t xml:space="preserve">40 </w:t>
      </w:r>
      <w:smartTag w:uri="urn:schemas-microsoft-com:office:smarttags" w:element="stockticker">
        <w:r w:rsidRPr="00C1392B">
          <w:t>CFR</w:t>
        </w:r>
      </w:smartTag>
      <w:r w:rsidRPr="00C1392B">
        <w:t xml:space="preserve"> Part 60, Subpart Dc.   The boiler</w:t>
      </w:r>
      <w:r w:rsidR="00DE4923" w:rsidRPr="00C1392B">
        <w:t>s replaced</w:t>
      </w:r>
      <w:r w:rsidR="00F67E96" w:rsidRPr="00C1392B">
        <w:t xml:space="preserve"> a</w:t>
      </w:r>
      <w:r w:rsidR="00DE4923" w:rsidRPr="00C1392B">
        <w:t xml:space="preserve"> previously permit</w:t>
      </w:r>
      <w:r w:rsidR="00F67E96" w:rsidRPr="00C1392B">
        <w:t>ted</w:t>
      </w:r>
      <w:r w:rsidR="00DE4923" w:rsidRPr="00C1392B">
        <w:t xml:space="preserve"> boiler (</w:t>
      </w:r>
      <w:r w:rsidRPr="00C1392B">
        <w:t>Emission Point AA-018</w:t>
      </w:r>
      <w:r w:rsidR="00DE4923" w:rsidRPr="00C1392B">
        <w:t>)</w:t>
      </w:r>
      <w:r w:rsidRPr="00C1392B">
        <w:t>.    Since the boiler</w:t>
      </w:r>
      <w:r w:rsidR="00DE4923" w:rsidRPr="00C1392B">
        <w:t>s</w:t>
      </w:r>
      <w:r w:rsidRPr="00C1392B">
        <w:t xml:space="preserve"> only </w:t>
      </w:r>
      <w:r w:rsidR="001034F1">
        <w:t xml:space="preserve">burn </w:t>
      </w:r>
      <w:r w:rsidRPr="00C1392B">
        <w:t>natural gas, the boiler</w:t>
      </w:r>
      <w:r w:rsidR="00DE4923" w:rsidRPr="00C1392B">
        <w:t xml:space="preserve">s are </w:t>
      </w:r>
      <w:r w:rsidRPr="00C1392B">
        <w:t>only subject to the fuel monitoring requirements</w:t>
      </w:r>
      <w:r w:rsidR="00BE6D40" w:rsidRPr="00C1392B">
        <w:t xml:space="preserve"> (40 </w:t>
      </w:r>
      <w:smartTag w:uri="urn:schemas-microsoft-com:office:smarttags" w:element="stockticker">
        <w:r w:rsidR="00BE6D40" w:rsidRPr="00C1392B">
          <w:t>CFR</w:t>
        </w:r>
      </w:smartTag>
      <w:r w:rsidR="00BE6D40" w:rsidRPr="00C1392B">
        <w:t xml:space="preserve"> 60.48c(g)(2))</w:t>
      </w:r>
      <w:r w:rsidRPr="00C1392B">
        <w:t xml:space="preserve"> of the standard. </w:t>
      </w:r>
      <w:r w:rsidR="00E414C1">
        <w:t xml:space="preserve"> </w:t>
      </w:r>
    </w:p>
    <w:p w:rsidR="00A3338D" w:rsidRPr="00C1392B" w:rsidRDefault="00A3338D" w:rsidP="009856EF">
      <w:pPr>
        <w:pStyle w:val="BodyText"/>
        <w:widowControl/>
        <w:spacing w:after="0"/>
      </w:pPr>
    </w:p>
    <w:p w:rsidR="00E1379A" w:rsidRPr="00C1392B" w:rsidRDefault="00A3338D" w:rsidP="00E414C1">
      <w:pPr>
        <w:pStyle w:val="Heading2"/>
      </w:pPr>
      <w:r w:rsidRPr="00C1392B">
        <w:t>T</w:t>
      </w:r>
      <w:r w:rsidR="00E1379A" w:rsidRPr="00C1392B">
        <w:t xml:space="preserve">he facility meets the definition of an onshore natural gas processing plant </w:t>
      </w:r>
      <w:r w:rsidRPr="00C1392B">
        <w:t xml:space="preserve">and </w:t>
      </w:r>
      <w:r w:rsidR="00E414C1">
        <w:t>i</w:t>
      </w:r>
      <w:r w:rsidRPr="00C1392B">
        <w:t xml:space="preserve">s </w:t>
      </w:r>
      <w:r w:rsidR="00E1379A" w:rsidRPr="00C1392B">
        <w:t xml:space="preserve">subject to </w:t>
      </w:r>
      <w:r w:rsidR="00E414C1">
        <w:t xml:space="preserve">the NSPS for Equipment Leaks of VOC From Onshore Natural Gas Processing Plants for Which Construction, Reconstruction, or Modification Commenced After January 20, 1984, and on or Before August 23, 2011, </w:t>
      </w:r>
      <w:r w:rsidR="00E1379A" w:rsidRPr="00C1392B">
        <w:t xml:space="preserve">40 </w:t>
      </w:r>
      <w:smartTag w:uri="urn:schemas-microsoft-com:office:smarttags" w:element="stockticker">
        <w:r w:rsidR="00E1379A" w:rsidRPr="00C1392B">
          <w:t>CFR</w:t>
        </w:r>
      </w:smartTag>
      <w:r w:rsidR="00E1379A" w:rsidRPr="00C1392B">
        <w:t xml:space="preserve"> Part 60, Subpart KKK.  </w:t>
      </w:r>
      <w:r w:rsidR="00E414C1">
        <w:t>T</w:t>
      </w:r>
      <w:r w:rsidRPr="00C1392B">
        <w:t xml:space="preserve">he </w:t>
      </w:r>
      <w:r w:rsidR="00E1379A" w:rsidRPr="00C1392B">
        <w:t>monitoring for equipment leaks throughout the plant</w:t>
      </w:r>
      <w:r w:rsidRPr="00C1392B">
        <w:t xml:space="preserve"> was incorporated into the Title V permit</w:t>
      </w:r>
      <w:r w:rsidR="00E414C1">
        <w:t xml:space="preserve">.  The applicable requirements from Subpart KKK are identified as being applicable to </w:t>
      </w:r>
      <w:r w:rsidRPr="00C1392B">
        <w:t>Emission Point AA-034.</w:t>
      </w:r>
    </w:p>
    <w:p w:rsidR="00BE6D40" w:rsidRPr="00C1392B" w:rsidRDefault="00BE6D40" w:rsidP="009856EF">
      <w:pPr>
        <w:pStyle w:val="BodyText"/>
        <w:widowControl/>
        <w:spacing w:after="0"/>
      </w:pPr>
    </w:p>
    <w:p w:rsidR="00DE4923" w:rsidRPr="00C1392B" w:rsidRDefault="00DE4923" w:rsidP="009856EF">
      <w:pPr>
        <w:pStyle w:val="BodyText"/>
        <w:widowControl/>
        <w:spacing w:after="0"/>
      </w:pPr>
      <w:r w:rsidRPr="00C1392B">
        <w:t>Historically</w:t>
      </w:r>
      <w:r w:rsidR="00E414C1">
        <w:t>,</w:t>
      </w:r>
      <w:r w:rsidRPr="00C1392B">
        <w:t xml:space="preserve"> the facility’s emergency flare has been addressed as being subject to </w:t>
      </w:r>
      <w:r w:rsidR="00E414C1">
        <w:t xml:space="preserve">the NSPS General Provisions, </w:t>
      </w:r>
      <w:r w:rsidR="00D90891" w:rsidRPr="00C1392B">
        <w:t xml:space="preserve">40 </w:t>
      </w:r>
      <w:smartTag w:uri="urn:schemas-microsoft-com:office:smarttags" w:element="stockticker">
        <w:r w:rsidR="00D90891" w:rsidRPr="00C1392B">
          <w:t>CFR</w:t>
        </w:r>
      </w:smartTag>
      <w:r w:rsidR="00D90891" w:rsidRPr="00C1392B">
        <w:t xml:space="preserve"> Part 60, Subpart A</w:t>
      </w:r>
      <w:r w:rsidR="00E414C1">
        <w:t>.  D</w:t>
      </w:r>
      <w:r w:rsidRPr="00C1392B">
        <w:t>uring th</w:t>
      </w:r>
      <w:r w:rsidR="00E414C1">
        <w:t>e</w:t>
      </w:r>
      <w:r w:rsidRPr="00C1392B">
        <w:t xml:space="preserve"> processing of this permit </w:t>
      </w:r>
      <w:r w:rsidR="00E414C1">
        <w:t xml:space="preserve">we determined the facility was </w:t>
      </w:r>
      <w:r w:rsidRPr="00C1392B">
        <w:t xml:space="preserve">not subject to this regulation.   However, we decided to leave the applicable requirements in the permit </w:t>
      </w:r>
      <w:r w:rsidR="00E414C1">
        <w:t>and</w:t>
      </w:r>
      <w:r w:rsidRPr="00C1392B">
        <w:t xml:space="preserve"> </w:t>
      </w:r>
      <w:r w:rsidR="00E414C1">
        <w:t xml:space="preserve">then </w:t>
      </w:r>
      <w:r w:rsidRPr="00C1392B">
        <w:t>chang</w:t>
      </w:r>
      <w:r w:rsidR="00E414C1">
        <w:t>ed</w:t>
      </w:r>
      <w:r w:rsidRPr="00C1392B">
        <w:t xml:space="preserve"> the regulatory citation</w:t>
      </w:r>
      <w:r w:rsidR="00E414C1">
        <w:t xml:space="preserve"> to identify </w:t>
      </w:r>
      <w:r w:rsidRPr="00C1392B">
        <w:t xml:space="preserve">the </w:t>
      </w:r>
      <w:r w:rsidR="00E414C1">
        <w:t>“</w:t>
      </w:r>
      <w:r w:rsidRPr="00C1392B">
        <w:t xml:space="preserve">MS Permit Regulations </w:t>
      </w:r>
      <w:smartTag w:uri="urn:schemas-microsoft-com:office:smarttags" w:element="stockticker">
        <w:r w:rsidRPr="00C1392B">
          <w:t>APC</w:t>
        </w:r>
      </w:smartTag>
      <w:r w:rsidRPr="00C1392B">
        <w:t>-S-2, Section II.B.10 and the Title V Operating Permit upon issuance</w:t>
      </w:r>
      <w:r w:rsidR="00E414C1">
        <w:t>” as the applicable standard</w:t>
      </w:r>
      <w:r w:rsidRPr="00C1392B">
        <w:t xml:space="preserve">, rather than 40 </w:t>
      </w:r>
      <w:smartTag w:uri="urn:schemas-microsoft-com:office:smarttags" w:element="stockticker">
        <w:r w:rsidRPr="00C1392B">
          <w:t>CFR</w:t>
        </w:r>
      </w:smartTag>
      <w:r w:rsidRPr="00C1392B">
        <w:t xml:space="preserve"> Part 60, Subpart A.</w:t>
      </w:r>
    </w:p>
    <w:p w:rsidR="00E1379A" w:rsidRPr="00C1392B" w:rsidRDefault="00DE4923" w:rsidP="009856EF">
      <w:pPr>
        <w:pStyle w:val="BodyText"/>
        <w:widowControl/>
        <w:spacing w:after="0"/>
      </w:pPr>
      <w:r w:rsidRPr="00C1392B">
        <w:t xml:space="preserve"> </w:t>
      </w:r>
    </w:p>
    <w:p w:rsidR="00CC48C0" w:rsidRPr="00C1392B" w:rsidRDefault="00CC48C0" w:rsidP="009856EF">
      <w:pPr>
        <w:pStyle w:val="BodyText"/>
        <w:widowControl/>
        <w:spacing w:after="240"/>
      </w:pPr>
      <w:r w:rsidRPr="00C1392B">
        <w:t>The facility i</w:t>
      </w:r>
      <w:r w:rsidR="0019284A">
        <w:t>s not subject to any other MACT standards</w:t>
      </w:r>
      <w:r w:rsidR="002C52FB" w:rsidRPr="00C1392B">
        <w:t>,</w:t>
      </w:r>
      <w:r w:rsidRPr="00C1392B">
        <w:t xml:space="preserve"> though there are a few that could reasonabl</w:t>
      </w:r>
      <w:r w:rsidR="009F019C" w:rsidRPr="00C1392B">
        <w:t>y</w:t>
      </w:r>
      <w:r w:rsidRPr="00C1392B">
        <w:t xml:space="preserve"> apply.  In an overview of the applicability of these MACT’s see the below:</w:t>
      </w:r>
    </w:p>
    <w:p w:rsidR="00CC48C0" w:rsidRPr="00C1392B" w:rsidRDefault="0019284A" w:rsidP="009856EF">
      <w:pPr>
        <w:pStyle w:val="BodyText"/>
        <w:widowControl/>
        <w:numPr>
          <w:ilvl w:val="0"/>
          <w:numId w:val="2"/>
        </w:numPr>
        <w:spacing w:after="240"/>
      </w:pPr>
      <w:r>
        <w:t xml:space="preserve">The NESHAP from </w:t>
      </w:r>
      <w:r w:rsidRPr="00C1392B">
        <w:t>Oil and Natural Gas Production Facilities</w:t>
      </w:r>
      <w:r>
        <w:t>,</w:t>
      </w:r>
      <w:r w:rsidRPr="00C1392B">
        <w:t xml:space="preserve"> </w:t>
      </w:r>
      <w:r w:rsidR="00CC48C0" w:rsidRPr="00C1392B">
        <w:t xml:space="preserve">40 </w:t>
      </w:r>
      <w:smartTag w:uri="urn:schemas-microsoft-com:office:smarttags" w:element="stockticker">
        <w:r w:rsidR="00CC48C0" w:rsidRPr="00C1392B">
          <w:t>CFR</w:t>
        </w:r>
      </w:smartTag>
      <w:r w:rsidR="00CC48C0" w:rsidRPr="00C1392B">
        <w:t xml:space="preserve"> Part 63, Subpart HH - This </w:t>
      </w:r>
      <w:r>
        <w:t>standard</w:t>
      </w:r>
      <w:r w:rsidR="00CC48C0" w:rsidRPr="00C1392B">
        <w:t xml:space="preserve"> does not apply since the facility is a natural gas processing plant located after the point of custody transfer (See 40 </w:t>
      </w:r>
      <w:smartTag w:uri="urn:schemas-microsoft-com:office:smarttags" w:element="stockticker">
        <w:r w:rsidR="00CC48C0" w:rsidRPr="00C1392B">
          <w:t>CFR</w:t>
        </w:r>
      </w:smartTag>
      <w:r w:rsidR="00CC48C0" w:rsidRPr="00C1392B">
        <w:t xml:space="preserve"> 63.761)</w:t>
      </w:r>
      <w:r w:rsidR="00382A54" w:rsidRPr="00C1392B">
        <w:t>.</w:t>
      </w:r>
    </w:p>
    <w:p w:rsidR="00CC48C0" w:rsidRPr="00C1392B" w:rsidRDefault="0019284A" w:rsidP="009856EF">
      <w:pPr>
        <w:pStyle w:val="BodyText"/>
        <w:widowControl/>
        <w:numPr>
          <w:ilvl w:val="0"/>
          <w:numId w:val="2"/>
        </w:numPr>
        <w:spacing w:after="240"/>
      </w:pPr>
      <w:r>
        <w:t xml:space="preserve">The </w:t>
      </w:r>
      <w:r w:rsidRPr="00C1392B">
        <w:t>NESHAP</w:t>
      </w:r>
      <w:r>
        <w:t xml:space="preserve"> </w:t>
      </w:r>
      <w:r w:rsidRPr="00C1392B">
        <w:t>from Natural Gas Transmission and Storage Facilities</w:t>
      </w:r>
      <w:r>
        <w:t>,</w:t>
      </w:r>
      <w:r w:rsidRPr="00C1392B">
        <w:t xml:space="preserve"> </w:t>
      </w:r>
      <w:r w:rsidR="00CC48C0" w:rsidRPr="00C1392B">
        <w:t xml:space="preserve">40 </w:t>
      </w:r>
      <w:smartTag w:uri="urn:schemas-microsoft-com:office:smarttags" w:element="stockticker">
        <w:r w:rsidR="00CC48C0" w:rsidRPr="00C1392B">
          <w:t>CFR</w:t>
        </w:r>
      </w:smartTag>
      <w:r w:rsidR="00CC48C0" w:rsidRPr="00C1392B">
        <w:t xml:space="preserve"> Part 63, Subpart HHH - The facility is an area source of HAPs and does not contain an affected source (a dehydration process</w:t>
      </w:r>
      <w:r w:rsidR="00382A54" w:rsidRPr="00C1392B">
        <w:t xml:space="preserve"> which uses a molecular sieve instead of a glycol dehydration) addressed within this </w:t>
      </w:r>
      <w:r>
        <w:t>standard;</w:t>
      </w:r>
      <w:r w:rsidR="00382A54" w:rsidRPr="00C1392B">
        <w:t xml:space="preserve"> therefore</w:t>
      </w:r>
      <w:r>
        <w:t>,</w:t>
      </w:r>
      <w:r w:rsidR="00382A54" w:rsidRPr="00C1392B">
        <w:t xml:space="preserve"> the </w:t>
      </w:r>
      <w:r>
        <w:t xml:space="preserve">standard </w:t>
      </w:r>
      <w:r w:rsidR="00382A54" w:rsidRPr="00C1392B">
        <w:t>does not apply.</w:t>
      </w:r>
    </w:p>
    <w:p w:rsidR="00382A54" w:rsidRPr="00C1392B" w:rsidRDefault="0019284A" w:rsidP="009856EF">
      <w:pPr>
        <w:pStyle w:val="BodyText"/>
        <w:widowControl/>
        <w:numPr>
          <w:ilvl w:val="0"/>
          <w:numId w:val="2"/>
        </w:numPr>
        <w:spacing w:after="240"/>
      </w:pPr>
      <w:r>
        <w:t>The NESHAP</w:t>
      </w:r>
      <w:r w:rsidRPr="00C1392B">
        <w:t>: Organic Liquids Distribution (Non-Gasoline)</w:t>
      </w:r>
      <w:r>
        <w:t xml:space="preserve">, </w:t>
      </w:r>
      <w:r w:rsidR="00382A54" w:rsidRPr="00C1392B">
        <w:t xml:space="preserve">40 </w:t>
      </w:r>
      <w:smartTag w:uri="urn:schemas-microsoft-com:office:smarttags" w:element="stockticker">
        <w:r w:rsidR="00382A54" w:rsidRPr="00C1392B">
          <w:t>CFR</w:t>
        </w:r>
      </w:smartTag>
      <w:r w:rsidR="00382A54" w:rsidRPr="00C1392B">
        <w:t xml:space="preserve"> Part 63, Subpart </w:t>
      </w:r>
      <w:smartTag w:uri="urn:schemas-microsoft-com:office:smarttags" w:element="stockticker">
        <w:r w:rsidR="00382A54" w:rsidRPr="00C1392B">
          <w:t>EEEE</w:t>
        </w:r>
      </w:smartTag>
      <w:r w:rsidR="00382A54" w:rsidRPr="00C1392B">
        <w:t>, -</w:t>
      </w:r>
      <w:r w:rsidR="00131E09" w:rsidRPr="00C1392B">
        <w:t xml:space="preserve"> This </w:t>
      </w:r>
      <w:r>
        <w:t>standard</w:t>
      </w:r>
      <w:r w:rsidR="00131E09" w:rsidRPr="00C1392B">
        <w:t xml:space="preserve"> only applies to </w:t>
      </w:r>
      <w:r>
        <w:t xml:space="preserve">a </w:t>
      </w:r>
      <w:r w:rsidR="00131E09" w:rsidRPr="00C1392B">
        <w:t>major source of HAP’s.</w:t>
      </w:r>
    </w:p>
    <w:p w:rsidR="0019284A" w:rsidRDefault="0019284A" w:rsidP="009856EF">
      <w:pPr>
        <w:pStyle w:val="BodyText"/>
        <w:widowControl/>
        <w:numPr>
          <w:ilvl w:val="0"/>
          <w:numId w:val="2"/>
        </w:numPr>
        <w:spacing w:after="240"/>
      </w:pPr>
      <w:r>
        <w:t xml:space="preserve">The NESHAP for Major Sources: </w:t>
      </w:r>
      <w:r w:rsidRPr="00C1392B">
        <w:t>Industrial, Commercial, and Institutional Boilers and Process Heaters</w:t>
      </w:r>
      <w:r>
        <w:t>,</w:t>
      </w:r>
      <w:r w:rsidRPr="00C1392B">
        <w:t xml:space="preserve"> </w:t>
      </w:r>
      <w:r w:rsidR="00131E09" w:rsidRPr="00C1392B">
        <w:t xml:space="preserve">40 </w:t>
      </w:r>
      <w:smartTag w:uri="urn:schemas-microsoft-com:office:smarttags" w:element="stockticker">
        <w:r w:rsidR="00131E09" w:rsidRPr="00C1392B">
          <w:t>CFR</w:t>
        </w:r>
      </w:smartTag>
      <w:r w:rsidR="00131E09" w:rsidRPr="00C1392B">
        <w:t xml:space="preserve"> Part 63, Subpart </w:t>
      </w:r>
      <w:r w:rsidR="00B74958" w:rsidRPr="00C1392B">
        <w:t xml:space="preserve">DDDDD - This </w:t>
      </w:r>
      <w:r>
        <w:t>standard</w:t>
      </w:r>
      <w:r w:rsidR="00B74958" w:rsidRPr="00C1392B">
        <w:t xml:space="preserve"> does not apply because the facility is an area source of HAPs</w:t>
      </w:r>
      <w:r>
        <w:t xml:space="preserve">.  </w:t>
      </w:r>
    </w:p>
    <w:p w:rsidR="00B74958" w:rsidRDefault="0019284A" w:rsidP="009856EF">
      <w:pPr>
        <w:pStyle w:val="BodyText"/>
        <w:widowControl/>
        <w:numPr>
          <w:ilvl w:val="0"/>
          <w:numId w:val="2"/>
        </w:numPr>
        <w:spacing w:after="240"/>
      </w:pPr>
      <w:r>
        <w:t xml:space="preserve">The NESHAP for </w:t>
      </w:r>
      <w:r w:rsidRPr="00C1392B">
        <w:t>Industrial, Commercial, and Institutional Boilers</w:t>
      </w:r>
      <w:r>
        <w:t xml:space="preserve"> at Area Sources</w:t>
      </w:r>
      <w:r w:rsidR="00B74958" w:rsidRPr="00C1392B">
        <w:t xml:space="preserve">, 40 </w:t>
      </w:r>
      <w:smartTag w:uri="urn:schemas-microsoft-com:office:smarttags" w:element="stockticker">
        <w:r w:rsidR="00B74958" w:rsidRPr="00C1392B">
          <w:t>CFR</w:t>
        </w:r>
      </w:smartTag>
      <w:r w:rsidR="00B74958" w:rsidRPr="00C1392B">
        <w:t xml:space="preserve"> Part 63, Subpart JJJJJ</w:t>
      </w:r>
      <w:r>
        <w:t xml:space="preserve"> – Since </w:t>
      </w:r>
      <w:r w:rsidR="00B74958" w:rsidRPr="00C1392B">
        <w:t>the regeneration boiler</w:t>
      </w:r>
      <w:r w:rsidR="00221756" w:rsidRPr="00C1392B">
        <w:t>s</w:t>
      </w:r>
      <w:r w:rsidR="00B74958" w:rsidRPr="00C1392B">
        <w:t xml:space="preserve"> (Emission Point </w:t>
      </w:r>
      <w:r w:rsidR="002C52FB" w:rsidRPr="00C1392B">
        <w:t>AA-0</w:t>
      </w:r>
      <w:r w:rsidR="00221756" w:rsidRPr="00C1392B">
        <w:t>36, and AA-037</w:t>
      </w:r>
      <w:r w:rsidR="002C52FB" w:rsidRPr="00C1392B">
        <w:t>)</w:t>
      </w:r>
      <w:r>
        <w:t xml:space="preserve"> are gas-fired units as defined in the Subpart</w:t>
      </w:r>
      <w:r w:rsidR="002C52FB" w:rsidRPr="00C1392B">
        <w:t xml:space="preserve">, the </w:t>
      </w:r>
      <w:r>
        <w:t xml:space="preserve">standard </w:t>
      </w:r>
      <w:r w:rsidR="002C52FB" w:rsidRPr="00C1392B">
        <w:t>does not apply</w:t>
      </w:r>
      <w:r>
        <w:t xml:space="preserve"> per 63.11195(e)</w:t>
      </w:r>
      <w:r w:rsidR="002C52FB" w:rsidRPr="00C1392B">
        <w:t>.</w:t>
      </w:r>
    </w:p>
    <w:p w:rsidR="00DB379A" w:rsidRPr="00C1392B" w:rsidRDefault="00DB379A" w:rsidP="00DB379A">
      <w:pPr>
        <w:pStyle w:val="BodyText"/>
        <w:widowControl/>
        <w:spacing w:after="240"/>
        <w:ind w:left="720"/>
      </w:pPr>
    </w:p>
    <w:p w:rsidR="00E1379A" w:rsidRPr="00C1392B" w:rsidRDefault="00E1379A" w:rsidP="009856EF">
      <w:pPr>
        <w:pStyle w:val="Heading9"/>
        <w:tabs>
          <w:tab w:val="clear" w:pos="90"/>
        </w:tabs>
        <w:rPr>
          <w:b/>
          <w:bCs/>
        </w:rPr>
      </w:pPr>
      <w:r w:rsidRPr="00C1392B">
        <w:rPr>
          <w:b/>
          <w:bCs/>
        </w:rPr>
        <w:t xml:space="preserve">TITLE V/PERIODIC MONITORING </w:t>
      </w:r>
      <w:smartTag w:uri="urn:schemas-microsoft-com:office:smarttags" w:element="stockticker">
        <w:r w:rsidRPr="00C1392B">
          <w:rPr>
            <w:b/>
            <w:bCs/>
          </w:rPr>
          <w:t>AND</w:t>
        </w:r>
      </w:smartTag>
      <w:r w:rsidRPr="00C1392B">
        <w:rPr>
          <w:b/>
          <w:bCs/>
        </w:rPr>
        <w:t xml:space="preserve"> COMPLIANCE ASSURANCE MONITORING </w:t>
      </w:r>
    </w:p>
    <w:p w:rsidR="00E1379A" w:rsidRPr="00C1392B" w:rsidRDefault="00E1379A" w:rsidP="009856EF">
      <w:pPr>
        <w:rPr>
          <w:sz w:val="24"/>
          <w:szCs w:val="24"/>
        </w:rPr>
      </w:pPr>
    </w:p>
    <w:p w:rsidR="00E1379A" w:rsidRPr="00C1392B" w:rsidRDefault="00E1379A" w:rsidP="009856EF">
      <w:pPr>
        <w:rPr>
          <w:sz w:val="24"/>
          <w:szCs w:val="24"/>
        </w:rPr>
      </w:pPr>
      <w:r w:rsidRPr="00C1392B">
        <w:rPr>
          <w:sz w:val="24"/>
          <w:szCs w:val="24"/>
        </w:rPr>
        <w:t xml:space="preserve">The facility is </w:t>
      </w:r>
      <w:r w:rsidR="006871DC" w:rsidRPr="00C1392B">
        <w:rPr>
          <w:sz w:val="24"/>
          <w:szCs w:val="24"/>
        </w:rPr>
        <w:t xml:space="preserve">currently </w:t>
      </w:r>
      <w:r w:rsidRPr="00C1392B">
        <w:rPr>
          <w:sz w:val="24"/>
          <w:szCs w:val="24"/>
        </w:rPr>
        <w:t xml:space="preserve">subject to the Compliance Assurance </w:t>
      </w:r>
      <w:r w:rsidR="007802AE" w:rsidRPr="00C1392B">
        <w:rPr>
          <w:sz w:val="24"/>
          <w:szCs w:val="24"/>
        </w:rPr>
        <w:t xml:space="preserve">Monitoring </w:t>
      </w:r>
      <w:r w:rsidRPr="00BF59FE">
        <w:rPr>
          <w:sz w:val="24"/>
          <w:szCs w:val="24"/>
        </w:rPr>
        <w:t>(</w:t>
      </w:r>
      <w:smartTag w:uri="urn:schemas-microsoft-com:office:smarttags" w:element="stockticker">
        <w:r w:rsidRPr="00BF59FE">
          <w:rPr>
            <w:sz w:val="24"/>
            <w:szCs w:val="24"/>
          </w:rPr>
          <w:t>CAM</w:t>
        </w:r>
      </w:smartTag>
      <w:r w:rsidRPr="00BF59FE">
        <w:rPr>
          <w:sz w:val="24"/>
          <w:szCs w:val="24"/>
        </w:rPr>
        <w:t>) Rule</w:t>
      </w:r>
      <w:r w:rsidR="0019284A">
        <w:rPr>
          <w:sz w:val="24"/>
          <w:szCs w:val="24"/>
        </w:rPr>
        <w:t>,</w:t>
      </w:r>
      <w:r w:rsidRPr="00BF59FE">
        <w:rPr>
          <w:sz w:val="24"/>
          <w:szCs w:val="24"/>
        </w:rPr>
        <w:t xml:space="preserve"> 40 </w:t>
      </w:r>
      <w:smartTag w:uri="urn:schemas-microsoft-com:office:smarttags" w:element="stockticker">
        <w:r w:rsidRPr="00BF59FE">
          <w:rPr>
            <w:sz w:val="24"/>
            <w:szCs w:val="24"/>
          </w:rPr>
          <w:t>CFR</w:t>
        </w:r>
      </w:smartTag>
      <w:r w:rsidRPr="00BF59FE">
        <w:rPr>
          <w:sz w:val="24"/>
          <w:szCs w:val="24"/>
        </w:rPr>
        <w:t xml:space="preserve"> Part 64</w:t>
      </w:r>
      <w:r w:rsidR="00015726" w:rsidRPr="00C1392B">
        <w:rPr>
          <w:sz w:val="24"/>
          <w:szCs w:val="24"/>
        </w:rPr>
        <w:t>.</w:t>
      </w:r>
      <w:r w:rsidR="00D90891" w:rsidRPr="00BF59FE">
        <w:rPr>
          <w:sz w:val="24"/>
          <w:szCs w:val="24"/>
        </w:rPr>
        <w:t xml:space="preserve">  The emission units that are subject to the </w:t>
      </w:r>
      <w:smartTag w:uri="urn:schemas-microsoft-com:office:smarttags" w:element="stockticker">
        <w:r w:rsidR="00D90891" w:rsidRPr="00BF59FE">
          <w:rPr>
            <w:sz w:val="24"/>
            <w:szCs w:val="24"/>
          </w:rPr>
          <w:t>CAM</w:t>
        </w:r>
      </w:smartTag>
      <w:r w:rsidR="00D90891" w:rsidRPr="00BF59FE">
        <w:rPr>
          <w:sz w:val="24"/>
          <w:szCs w:val="24"/>
        </w:rPr>
        <w:t xml:space="preserve"> rule are five (5) </w:t>
      </w:r>
      <w:r w:rsidRPr="00BF59FE">
        <w:rPr>
          <w:sz w:val="24"/>
          <w:szCs w:val="24"/>
        </w:rPr>
        <w:t>natural gas compressor engines</w:t>
      </w:r>
      <w:r w:rsidR="00D90891" w:rsidRPr="00BF59FE">
        <w:rPr>
          <w:sz w:val="24"/>
          <w:szCs w:val="24"/>
        </w:rPr>
        <w:t xml:space="preserve"> (</w:t>
      </w:r>
      <w:r w:rsidRPr="00BF59FE">
        <w:rPr>
          <w:sz w:val="24"/>
          <w:szCs w:val="24"/>
        </w:rPr>
        <w:t xml:space="preserve">AA-004, AA-010, </w:t>
      </w:r>
      <w:r w:rsidR="00D90891" w:rsidRPr="00BF59FE">
        <w:rPr>
          <w:sz w:val="24"/>
          <w:szCs w:val="24"/>
        </w:rPr>
        <w:t>AA-031, AA</w:t>
      </w:r>
      <w:r w:rsidR="007160D1" w:rsidRPr="00BF59FE">
        <w:rPr>
          <w:sz w:val="24"/>
          <w:szCs w:val="24"/>
        </w:rPr>
        <w:t>-</w:t>
      </w:r>
      <w:r w:rsidR="00D90891" w:rsidRPr="00BF59FE">
        <w:rPr>
          <w:sz w:val="24"/>
          <w:szCs w:val="24"/>
        </w:rPr>
        <w:t>032, and AA-033) and two (2) electrical generator engines (AA-012, and AA</w:t>
      </w:r>
      <w:r w:rsidRPr="00BF59FE">
        <w:rPr>
          <w:sz w:val="24"/>
          <w:szCs w:val="24"/>
        </w:rPr>
        <w:t>-014</w:t>
      </w:r>
      <w:r w:rsidR="00D90891" w:rsidRPr="00BF59FE">
        <w:rPr>
          <w:sz w:val="24"/>
          <w:szCs w:val="24"/>
        </w:rPr>
        <w:t>)</w:t>
      </w:r>
      <w:r w:rsidRPr="00BF59FE">
        <w:rPr>
          <w:sz w:val="24"/>
          <w:szCs w:val="24"/>
        </w:rPr>
        <w:t xml:space="preserve">.  </w:t>
      </w:r>
      <w:r w:rsidR="007160D1" w:rsidRPr="00BF59FE">
        <w:rPr>
          <w:sz w:val="24"/>
          <w:szCs w:val="24"/>
        </w:rPr>
        <w:t>All of the engines</w:t>
      </w:r>
      <w:r w:rsidR="0019284A">
        <w:rPr>
          <w:sz w:val="24"/>
          <w:szCs w:val="24"/>
        </w:rPr>
        <w:t>,</w:t>
      </w:r>
      <w:r w:rsidR="007160D1" w:rsidRPr="00BF59FE">
        <w:rPr>
          <w:sz w:val="24"/>
          <w:szCs w:val="24"/>
        </w:rPr>
        <w:t xml:space="preserve"> with the exception of AA-031, AA-032, and AA-033</w:t>
      </w:r>
      <w:r w:rsidR="0019284A">
        <w:rPr>
          <w:sz w:val="24"/>
          <w:szCs w:val="24"/>
        </w:rPr>
        <w:t>,</w:t>
      </w:r>
      <w:r w:rsidR="007160D1" w:rsidRPr="00BF59FE">
        <w:rPr>
          <w:sz w:val="24"/>
          <w:szCs w:val="24"/>
        </w:rPr>
        <w:t xml:space="preserve"> utilize </w:t>
      </w:r>
      <w:r w:rsidRPr="00BF59FE">
        <w:rPr>
          <w:sz w:val="24"/>
          <w:szCs w:val="24"/>
        </w:rPr>
        <w:t>non-selective catalytic reduction and air/fuel ratio controllers</w:t>
      </w:r>
      <w:r w:rsidR="007160D1" w:rsidRPr="00BF59FE">
        <w:rPr>
          <w:sz w:val="24"/>
          <w:szCs w:val="24"/>
        </w:rPr>
        <w:t xml:space="preserve"> as air emission controls.</w:t>
      </w:r>
      <w:r w:rsidRPr="00BF59FE">
        <w:rPr>
          <w:sz w:val="24"/>
          <w:szCs w:val="24"/>
        </w:rPr>
        <w:t xml:space="preserve"> </w:t>
      </w:r>
      <w:r w:rsidR="007160D1" w:rsidRPr="00BF59FE">
        <w:rPr>
          <w:sz w:val="24"/>
          <w:szCs w:val="24"/>
        </w:rPr>
        <w:t xml:space="preserve"> Emission Points A</w:t>
      </w:r>
      <w:r w:rsidRPr="00BF59FE">
        <w:rPr>
          <w:sz w:val="24"/>
          <w:szCs w:val="24"/>
        </w:rPr>
        <w:t xml:space="preserve">A-031, AA-032 and AA-033 utilize non-selective catalytic reduction </w:t>
      </w:r>
      <w:r w:rsidR="007160D1" w:rsidRPr="00BF59FE">
        <w:rPr>
          <w:sz w:val="24"/>
          <w:szCs w:val="24"/>
        </w:rPr>
        <w:t xml:space="preserve">for air emission controls.  </w:t>
      </w:r>
      <w:r w:rsidRPr="00BF59FE">
        <w:rPr>
          <w:sz w:val="24"/>
          <w:szCs w:val="24"/>
        </w:rPr>
        <w:t>This</w:t>
      </w:r>
      <w:r w:rsidRPr="00C1392B">
        <w:rPr>
          <w:sz w:val="24"/>
          <w:szCs w:val="24"/>
        </w:rPr>
        <w:t xml:space="preserve"> </w:t>
      </w:r>
      <w:smartTag w:uri="urn:schemas-microsoft-com:office:smarttags" w:element="stockticker">
        <w:r w:rsidRPr="00C1392B">
          <w:rPr>
            <w:sz w:val="24"/>
            <w:szCs w:val="24"/>
          </w:rPr>
          <w:t>CAM</w:t>
        </w:r>
      </w:smartTag>
      <w:r w:rsidRPr="00C1392B">
        <w:rPr>
          <w:sz w:val="24"/>
          <w:szCs w:val="24"/>
        </w:rPr>
        <w:t xml:space="preserve"> Plan is reflected in the Title V permit’</w:t>
      </w:r>
      <w:r w:rsidRPr="00BF59FE">
        <w:rPr>
          <w:sz w:val="24"/>
          <w:szCs w:val="24"/>
        </w:rPr>
        <w:t>s Appendix C and more specifically addressed in Permit Conditions 5.B.</w:t>
      </w:r>
      <w:r w:rsidR="006871DC" w:rsidRPr="00C1392B">
        <w:rPr>
          <w:sz w:val="24"/>
          <w:szCs w:val="24"/>
        </w:rPr>
        <w:t>5</w:t>
      </w:r>
      <w:r w:rsidRPr="00BF59FE">
        <w:rPr>
          <w:sz w:val="24"/>
          <w:szCs w:val="24"/>
        </w:rPr>
        <w:t xml:space="preserve"> and 5.B.</w:t>
      </w:r>
      <w:r w:rsidR="006871DC" w:rsidRPr="00C1392B">
        <w:rPr>
          <w:sz w:val="24"/>
          <w:szCs w:val="24"/>
        </w:rPr>
        <w:t>6</w:t>
      </w:r>
      <w:r w:rsidRPr="00BF59FE">
        <w:rPr>
          <w:sz w:val="24"/>
          <w:szCs w:val="24"/>
        </w:rPr>
        <w:t>.</w:t>
      </w:r>
    </w:p>
    <w:p w:rsidR="00741934" w:rsidRPr="00C1392B" w:rsidRDefault="00741934" w:rsidP="009856EF">
      <w:pPr>
        <w:rPr>
          <w:sz w:val="24"/>
          <w:szCs w:val="24"/>
        </w:rPr>
      </w:pPr>
    </w:p>
    <w:p w:rsidR="00E1379A" w:rsidRPr="00C1392B" w:rsidRDefault="0019284A" w:rsidP="009856EF">
      <w:pPr>
        <w:rPr>
          <w:sz w:val="24"/>
          <w:szCs w:val="24"/>
        </w:rPr>
      </w:pPr>
      <w:r>
        <w:rPr>
          <w:sz w:val="24"/>
          <w:szCs w:val="24"/>
        </w:rPr>
        <w:t>T</w:t>
      </w:r>
      <w:r w:rsidR="00E1379A" w:rsidRPr="00C1392B">
        <w:rPr>
          <w:sz w:val="24"/>
          <w:szCs w:val="24"/>
        </w:rPr>
        <w:t xml:space="preserve">he permittee will perform the monitoring, recordkeeping and reporting associated with 40 </w:t>
      </w:r>
      <w:smartTag w:uri="urn:schemas-microsoft-com:office:smarttags" w:element="stockticker">
        <w:r w:rsidR="00E1379A" w:rsidRPr="00C1392B">
          <w:rPr>
            <w:sz w:val="24"/>
            <w:szCs w:val="24"/>
          </w:rPr>
          <w:t>CFR</w:t>
        </w:r>
      </w:smartTag>
      <w:r w:rsidR="00E1379A" w:rsidRPr="00C1392B">
        <w:rPr>
          <w:sz w:val="24"/>
          <w:szCs w:val="24"/>
        </w:rPr>
        <w:t xml:space="preserve"> Part 60, Subpart</w:t>
      </w:r>
      <w:r w:rsidR="007802AE" w:rsidRPr="00C1392B">
        <w:rPr>
          <w:sz w:val="24"/>
          <w:szCs w:val="24"/>
        </w:rPr>
        <w:t>s</w:t>
      </w:r>
      <w:r w:rsidR="00E1379A" w:rsidRPr="00C1392B">
        <w:rPr>
          <w:sz w:val="24"/>
          <w:szCs w:val="24"/>
        </w:rPr>
        <w:t xml:space="preserve"> Dc, KKK and A.   Also</w:t>
      </w:r>
      <w:r>
        <w:rPr>
          <w:sz w:val="24"/>
          <w:szCs w:val="24"/>
        </w:rPr>
        <w:t>,</w:t>
      </w:r>
      <w:r w:rsidR="00E1379A" w:rsidRPr="00C1392B">
        <w:rPr>
          <w:sz w:val="24"/>
          <w:szCs w:val="24"/>
        </w:rPr>
        <w:t xml:space="preserve"> relative to the applicable standards originating from the Mississippi Air Regulations </w:t>
      </w:r>
      <w:smartTag w:uri="urn:schemas-microsoft-com:office:smarttags" w:element="stockticker">
        <w:r w:rsidR="00E1379A" w:rsidRPr="00C1392B">
          <w:rPr>
            <w:sz w:val="24"/>
            <w:szCs w:val="24"/>
          </w:rPr>
          <w:t>APC</w:t>
        </w:r>
      </w:smartTag>
      <w:r w:rsidR="00E1379A" w:rsidRPr="00C1392B">
        <w:rPr>
          <w:sz w:val="24"/>
          <w:szCs w:val="24"/>
        </w:rPr>
        <w:t xml:space="preserve">-S-1, we assume that since the </w:t>
      </w:r>
      <w:r w:rsidR="007802AE" w:rsidRPr="00C1392B">
        <w:rPr>
          <w:sz w:val="24"/>
          <w:szCs w:val="24"/>
        </w:rPr>
        <w:t xml:space="preserve">facility </w:t>
      </w:r>
      <w:r w:rsidR="00E1379A" w:rsidRPr="00C1392B">
        <w:rPr>
          <w:sz w:val="24"/>
          <w:szCs w:val="24"/>
        </w:rPr>
        <w:t>only burns natural gas there should be a significant margin of compliance with these standards.</w:t>
      </w:r>
    </w:p>
    <w:p w:rsidR="00E1379A" w:rsidRPr="00C1392B" w:rsidRDefault="00E1379A" w:rsidP="009856EF">
      <w:pPr>
        <w:rPr>
          <w:sz w:val="24"/>
          <w:szCs w:val="24"/>
        </w:rPr>
      </w:pPr>
    </w:p>
    <w:p w:rsidR="00E1379A" w:rsidRPr="00C1392B" w:rsidRDefault="00E1379A" w:rsidP="009856EF">
      <w:pPr>
        <w:rPr>
          <w:sz w:val="24"/>
          <w:szCs w:val="24"/>
        </w:rPr>
      </w:pPr>
      <w:r w:rsidRPr="00C1392B">
        <w:rPr>
          <w:sz w:val="24"/>
          <w:szCs w:val="24"/>
        </w:rPr>
        <w:t>The “insignificant activities” identified by the source, and listed in Section C of the Title V application, are subject to the requirements identified in Section 3.C</w:t>
      </w:r>
      <w:r w:rsidR="00BC768C">
        <w:rPr>
          <w:sz w:val="24"/>
          <w:szCs w:val="24"/>
        </w:rPr>
        <w:t xml:space="preserve"> of the Title V permit</w:t>
      </w:r>
      <w:r w:rsidRPr="00C1392B">
        <w:rPr>
          <w:sz w:val="24"/>
          <w:szCs w:val="24"/>
        </w:rPr>
        <w:t>.  The source will not be required to perform any Title V monitoring.   This determination is based on the fact th</w:t>
      </w:r>
      <w:r w:rsidR="007802AE" w:rsidRPr="00C1392B">
        <w:rPr>
          <w:sz w:val="24"/>
          <w:szCs w:val="24"/>
        </w:rPr>
        <w:t>at</w:t>
      </w:r>
      <w:r w:rsidRPr="00C1392B">
        <w:rPr>
          <w:sz w:val="24"/>
          <w:szCs w:val="24"/>
        </w:rPr>
        <w:t xml:space="preserve"> </w:t>
      </w:r>
      <w:r w:rsidR="00BC768C">
        <w:rPr>
          <w:sz w:val="24"/>
          <w:szCs w:val="24"/>
        </w:rPr>
        <w:t xml:space="preserve">the </w:t>
      </w:r>
      <w:r w:rsidRPr="00C1392B">
        <w:rPr>
          <w:sz w:val="24"/>
          <w:szCs w:val="24"/>
        </w:rPr>
        <w:t xml:space="preserve">emission units are low emitting units and during normal operations there should be a significant margin of compliance with each applicable requirement. </w:t>
      </w:r>
    </w:p>
    <w:p w:rsidR="00E1379A" w:rsidRPr="00C1392B" w:rsidRDefault="00E1379A" w:rsidP="009856EF">
      <w:pPr>
        <w:rPr>
          <w:sz w:val="24"/>
          <w:szCs w:val="24"/>
        </w:rPr>
      </w:pPr>
    </w:p>
    <w:p w:rsidR="00EA56CD" w:rsidRPr="00C1392B" w:rsidRDefault="00EA56CD" w:rsidP="00890DCA">
      <w:pPr>
        <w:rPr>
          <w:sz w:val="24"/>
          <w:szCs w:val="24"/>
        </w:rPr>
      </w:pPr>
    </w:p>
    <w:p w:rsidR="00EA56CD" w:rsidRPr="00C1392B" w:rsidRDefault="00EA56CD" w:rsidP="00890DCA">
      <w:pPr>
        <w:rPr>
          <w:sz w:val="24"/>
          <w:szCs w:val="24"/>
        </w:rPr>
      </w:pPr>
    </w:p>
    <w:p w:rsidR="00EA56CD" w:rsidRPr="00C1392B" w:rsidRDefault="00EA56CD" w:rsidP="00890DCA">
      <w:pPr>
        <w:rPr>
          <w:sz w:val="24"/>
          <w:szCs w:val="24"/>
        </w:rPr>
      </w:pPr>
    </w:p>
    <w:p w:rsidR="00EA56CD" w:rsidRPr="00C1392B" w:rsidRDefault="00EA56CD" w:rsidP="00890DCA">
      <w:pPr>
        <w:rPr>
          <w:sz w:val="24"/>
          <w:szCs w:val="24"/>
        </w:rPr>
      </w:pPr>
    </w:p>
    <w:p w:rsidR="00EA56CD" w:rsidRPr="00C1392B" w:rsidRDefault="00EA56CD" w:rsidP="00890DCA">
      <w:pPr>
        <w:rPr>
          <w:sz w:val="24"/>
          <w:szCs w:val="24"/>
        </w:rPr>
      </w:pPr>
    </w:p>
    <w:p w:rsidR="00EA56CD" w:rsidRPr="00C1392B" w:rsidRDefault="00EA56CD" w:rsidP="00890DCA">
      <w:pPr>
        <w:rPr>
          <w:sz w:val="24"/>
          <w:szCs w:val="24"/>
        </w:rPr>
      </w:pPr>
    </w:p>
    <w:p w:rsidR="00EA56CD" w:rsidRPr="00C1392B" w:rsidRDefault="00EA56CD" w:rsidP="00890DCA">
      <w:pPr>
        <w:rPr>
          <w:sz w:val="24"/>
          <w:szCs w:val="24"/>
        </w:rPr>
      </w:pPr>
    </w:p>
    <w:p w:rsidR="00EA56CD" w:rsidRPr="00C1392B" w:rsidRDefault="00EA56CD" w:rsidP="00890DCA">
      <w:pPr>
        <w:rPr>
          <w:sz w:val="24"/>
          <w:szCs w:val="24"/>
        </w:rPr>
      </w:pPr>
    </w:p>
    <w:p w:rsidR="00EA56CD" w:rsidRPr="00C1392B" w:rsidRDefault="00EA56CD" w:rsidP="00890DCA">
      <w:pPr>
        <w:rPr>
          <w:sz w:val="24"/>
          <w:szCs w:val="24"/>
        </w:rPr>
      </w:pPr>
    </w:p>
    <w:p w:rsidR="00EA56CD" w:rsidRPr="00C1392B" w:rsidRDefault="00EA56CD" w:rsidP="00890DCA">
      <w:pPr>
        <w:rPr>
          <w:sz w:val="24"/>
          <w:szCs w:val="24"/>
        </w:rPr>
      </w:pPr>
    </w:p>
    <w:p w:rsidR="00EA56CD" w:rsidRPr="00C1392B" w:rsidRDefault="00EA56CD" w:rsidP="00890DCA">
      <w:pPr>
        <w:rPr>
          <w:sz w:val="24"/>
          <w:szCs w:val="24"/>
        </w:rPr>
      </w:pPr>
    </w:p>
    <w:p w:rsidR="00EA56CD" w:rsidRPr="00C1392B" w:rsidRDefault="00EA56CD" w:rsidP="00890DCA">
      <w:pPr>
        <w:rPr>
          <w:sz w:val="24"/>
          <w:szCs w:val="24"/>
        </w:rPr>
      </w:pPr>
    </w:p>
    <w:p w:rsidR="00EA56CD" w:rsidRPr="00C1392B" w:rsidRDefault="00EA56CD" w:rsidP="00890DCA">
      <w:pPr>
        <w:rPr>
          <w:sz w:val="24"/>
          <w:szCs w:val="24"/>
        </w:rPr>
      </w:pPr>
    </w:p>
    <w:p w:rsidR="00EA56CD" w:rsidRPr="00C1392B" w:rsidRDefault="00EA56CD" w:rsidP="00890DCA">
      <w:pPr>
        <w:rPr>
          <w:sz w:val="24"/>
          <w:szCs w:val="24"/>
        </w:rPr>
      </w:pPr>
    </w:p>
    <w:p w:rsidR="00EA56CD" w:rsidRPr="00C1392B" w:rsidRDefault="00EA56CD" w:rsidP="002768FB">
      <w:pPr>
        <w:pStyle w:val="ReferenceLine"/>
        <w:widowControl/>
        <w:tabs>
          <w:tab w:val="left" w:pos="90"/>
        </w:tabs>
        <w:spacing w:after="0"/>
        <w:jc w:val="center"/>
        <w:rPr>
          <w:b/>
          <w:bCs/>
        </w:rPr>
        <w:sectPr w:rsidR="00EA56CD" w:rsidRPr="00C1392B" w:rsidSect="00EA56CD">
          <w:pgSz w:w="12240" w:h="15840" w:code="1"/>
          <w:pgMar w:top="1440" w:right="1440" w:bottom="1440" w:left="1440" w:header="720" w:footer="720" w:gutter="0"/>
          <w:cols w:space="720"/>
        </w:sectPr>
      </w:pPr>
    </w:p>
    <w:p w:rsidR="002768FB" w:rsidRPr="00C1392B" w:rsidRDefault="009856EF" w:rsidP="002768FB">
      <w:pPr>
        <w:pStyle w:val="ReferenceLine"/>
        <w:widowControl/>
        <w:tabs>
          <w:tab w:val="left" w:pos="90"/>
        </w:tabs>
        <w:spacing w:after="0"/>
        <w:jc w:val="center"/>
        <w:rPr>
          <w:b/>
          <w:bCs/>
        </w:rPr>
      </w:pPr>
      <w:r w:rsidRPr="00C1392B">
        <w:rPr>
          <w:b/>
          <w:bCs/>
        </w:rPr>
        <w:t>American Midstream (</w:t>
      </w:r>
      <w:smartTag w:uri="urn:schemas-microsoft-com:office:smarttags" w:element="stockticker">
        <w:r w:rsidRPr="00C1392B">
          <w:rPr>
            <w:b/>
            <w:bCs/>
          </w:rPr>
          <w:t>Mississippi</w:t>
        </w:r>
      </w:smartTag>
      <w:r w:rsidRPr="00C1392B">
        <w:rPr>
          <w:b/>
          <w:bCs/>
        </w:rPr>
        <w:t>), LLC</w:t>
      </w:r>
      <w:r w:rsidR="002768FB" w:rsidRPr="00C1392B">
        <w:rPr>
          <w:b/>
          <w:bCs/>
        </w:rPr>
        <w:t xml:space="preserve"> </w:t>
      </w:r>
    </w:p>
    <w:p w:rsidR="002768FB" w:rsidRPr="00C1392B" w:rsidRDefault="002768FB" w:rsidP="002768FB">
      <w:pPr>
        <w:pStyle w:val="ReferenceLine"/>
        <w:widowControl/>
        <w:tabs>
          <w:tab w:val="left" w:pos="90"/>
        </w:tabs>
        <w:spacing w:after="0"/>
        <w:jc w:val="center"/>
        <w:rPr>
          <w:b/>
          <w:bCs/>
        </w:rPr>
      </w:pPr>
      <w:proofErr w:type="spellStart"/>
      <w:r w:rsidRPr="00C1392B">
        <w:rPr>
          <w:b/>
          <w:bCs/>
        </w:rPr>
        <w:t>Bazor</w:t>
      </w:r>
      <w:proofErr w:type="spellEnd"/>
      <w:r w:rsidRPr="00C1392B">
        <w:rPr>
          <w:b/>
          <w:bCs/>
        </w:rPr>
        <w:t xml:space="preserve"> Ridge Treating Facility</w:t>
      </w:r>
    </w:p>
    <w:p w:rsidR="002768FB" w:rsidRPr="00C1392B" w:rsidRDefault="002768FB" w:rsidP="002768FB">
      <w:pPr>
        <w:tabs>
          <w:tab w:val="left" w:pos="90"/>
        </w:tabs>
        <w:jc w:val="center"/>
        <w:rPr>
          <w:b/>
          <w:bCs/>
          <w:snapToGrid w:val="0"/>
          <w:color w:val="000000"/>
          <w:sz w:val="24"/>
          <w:szCs w:val="24"/>
        </w:rPr>
      </w:pPr>
      <w:smartTag w:uri="urn:schemas-microsoft-com:office:smarttags" w:element="stockticker">
        <w:r w:rsidRPr="00C1392B">
          <w:rPr>
            <w:b/>
            <w:bCs/>
            <w:snapToGrid w:val="0"/>
            <w:color w:val="000000"/>
            <w:sz w:val="24"/>
            <w:szCs w:val="24"/>
          </w:rPr>
          <w:t xml:space="preserve">595 </w:t>
        </w:r>
        <w:proofErr w:type="spellStart"/>
        <w:r w:rsidRPr="00C1392B">
          <w:rPr>
            <w:b/>
            <w:bCs/>
            <w:snapToGrid w:val="0"/>
            <w:color w:val="000000"/>
            <w:sz w:val="24"/>
            <w:szCs w:val="24"/>
          </w:rPr>
          <w:t>Ceaman</w:t>
        </w:r>
        <w:proofErr w:type="spellEnd"/>
        <w:r w:rsidRPr="00C1392B">
          <w:rPr>
            <w:b/>
            <w:bCs/>
            <w:snapToGrid w:val="0"/>
            <w:color w:val="000000"/>
            <w:sz w:val="24"/>
            <w:szCs w:val="24"/>
          </w:rPr>
          <w:t xml:space="preserve"> Pittman Road</w:t>
        </w:r>
      </w:smartTag>
    </w:p>
    <w:p w:rsidR="002768FB" w:rsidRPr="00C1392B" w:rsidRDefault="002768FB" w:rsidP="002768FB">
      <w:pPr>
        <w:pStyle w:val="ReferenceLine"/>
        <w:widowControl/>
        <w:spacing w:after="0"/>
        <w:jc w:val="center"/>
      </w:pPr>
      <w:smartTag w:uri="urn:schemas-microsoft-com:office:smarttags" w:element="stockticker">
        <w:r w:rsidRPr="00C1392B">
          <w:rPr>
            <w:b/>
            <w:bCs/>
            <w:color w:val="000000"/>
          </w:rPr>
          <w:t>Waynesboro</w:t>
        </w:r>
      </w:smartTag>
      <w:r w:rsidRPr="00C1392B">
        <w:rPr>
          <w:b/>
          <w:bCs/>
          <w:color w:val="000000"/>
        </w:rPr>
        <w:t xml:space="preserve"> (</w:t>
      </w:r>
      <w:smartTag w:uri="urn:schemas-microsoft-com:office:smarttags" w:element="stockticker">
        <w:smartTag w:uri="urn:schemas-microsoft-com:office:smarttags" w:element="stockticker">
          <w:r w:rsidRPr="00C1392B">
            <w:rPr>
              <w:b/>
              <w:bCs/>
              <w:color w:val="000000"/>
            </w:rPr>
            <w:t>Wayne</w:t>
          </w:r>
        </w:smartTag>
        <w:r w:rsidRPr="00C1392B">
          <w:rPr>
            <w:b/>
            <w:bCs/>
            <w:color w:val="000000"/>
          </w:rPr>
          <w:t xml:space="preserve"> </w:t>
        </w:r>
        <w:smartTag w:uri="urn:schemas-microsoft-com:office:smarttags" w:element="stockticker">
          <w:r w:rsidRPr="00C1392B">
            <w:rPr>
              <w:b/>
              <w:bCs/>
              <w:color w:val="000000"/>
            </w:rPr>
            <w:t>County</w:t>
          </w:r>
        </w:smartTag>
      </w:smartTag>
      <w:r w:rsidRPr="00C1392B">
        <w:rPr>
          <w:b/>
          <w:bCs/>
          <w:color w:val="000000"/>
        </w:rPr>
        <w:t xml:space="preserve">), MS     </w:t>
      </w:r>
    </w:p>
    <w:p w:rsidR="002768FB" w:rsidRPr="00C1392B" w:rsidRDefault="002768FB" w:rsidP="002768FB">
      <w:pPr>
        <w:tabs>
          <w:tab w:val="left" w:pos="-1123"/>
          <w:tab w:val="left" w:pos="-72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ind w:left="-720"/>
        <w:jc w:val="center"/>
        <w:rPr>
          <w:b/>
          <w:bCs/>
          <w:sz w:val="24"/>
          <w:szCs w:val="24"/>
        </w:rPr>
      </w:pPr>
      <w:r w:rsidRPr="00C1392B">
        <w:rPr>
          <w:b/>
          <w:bCs/>
          <w:sz w:val="24"/>
          <w:szCs w:val="24"/>
        </w:rPr>
        <w:t xml:space="preserve">           Air Facility No. 2840-00034 &amp; AI-12205</w:t>
      </w:r>
    </w:p>
    <w:p w:rsidR="002768FB" w:rsidRPr="00C1392B" w:rsidRDefault="002768FB" w:rsidP="002768FB">
      <w:pPr>
        <w:tabs>
          <w:tab w:val="left" w:pos="-1123"/>
          <w:tab w:val="left" w:pos="-72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ind w:left="-720"/>
        <w:jc w:val="center"/>
        <w:rPr>
          <w:b/>
          <w:bCs/>
          <w:sz w:val="24"/>
          <w:szCs w:val="24"/>
        </w:rPr>
      </w:pPr>
    </w:p>
    <w:p w:rsidR="002768FB" w:rsidRPr="00C1392B" w:rsidRDefault="002768FB" w:rsidP="002768FB">
      <w:pPr>
        <w:tabs>
          <w:tab w:val="left" w:pos="-1123"/>
          <w:tab w:val="left" w:pos="-72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ind w:left="-720"/>
        <w:jc w:val="center"/>
        <w:rPr>
          <w:b/>
          <w:bCs/>
          <w:sz w:val="24"/>
          <w:szCs w:val="24"/>
        </w:rPr>
      </w:pPr>
    </w:p>
    <w:p w:rsidR="002768FB" w:rsidRPr="00C1392B" w:rsidRDefault="002768FB" w:rsidP="002768FB">
      <w:pPr>
        <w:tabs>
          <w:tab w:val="left" w:pos="-1123"/>
          <w:tab w:val="left" w:pos="-72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ind w:left="-720"/>
        <w:jc w:val="center"/>
        <w:rPr>
          <w:b/>
          <w:bCs/>
          <w:sz w:val="24"/>
          <w:szCs w:val="24"/>
        </w:rPr>
      </w:pPr>
    </w:p>
    <w:tbl>
      <w:tblPr>
        <w:tblStyle w:val="TableGrid"/>
        <w:tblW w:w="0" w:type="auto"/>
        <w:jc w:val="center"/>
        <w:tblLook w:val="01E0" w:firstRow="1" w:lastRow="1" w:firstColumn="1" w:lastColumn="1" w:noHBand="0" w:noVBand="0"/>
      </w:tblPr>
      <w:tblGrid>
        <w:gridCol w:w="1265"/>
        <w:gridCol w:w="1751"/>
        <w:gridCol w:w="966"/>
        <w:gridCol w:w="1124"/>
        <w:gridCol w:w="1842"/>
        <w:gridCol w:w="1080"/>
        <w:gridCol w:w="954"/>
        <w:gridCol w:w="935"/>
        <w:gridCol w:w="1678"/>
        <w:gridCol w:w="1581"/>
      </w:tblGrid>
      <w:tr w:rsidR="004D392B" w:rsidRPr="00C1392B">
        <w:trPr>
          <w:tblHeader/>
          <w:jc w:val="center"/>
        </w:trPr>
        <w:tc>
          <w:tcPr>
            <w:tcW w:w="1265" w:type="dxa"/>
            <w:shd w:val="clear" w:color="auto" w:fill="E0E0E0"/>
          </w:tcPr>
          <w:p w:rsidR="002768FB" w:rsidRPr="00C1392B" w:rsidRDefault="002768FB"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Emission</w:t>
            </w:r>
          </w:p>
          <w:p w:rsidR="002768FB" w:rsidRPr="00C1392B" w:rsidRDefault="002768FB"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Point(s)</w:t>
            </w:r>
          </w:p>
        </w:tc>
        <w:tc>
          <w:tcPr>
            <w:tcW w:w="1751" w:type="dxa"/>
            <w:shd w:val="clear" w:color="auto" w:fill="E0E0E0"/>
          </w:tcPr>
          <w:p w:rsidR="002768FB" w:rsidRPr="00C1392B" w:rsidRDefault="002768FB"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Applicable Requirement    </w:t>
            </w:r>
          </w:p>
        </w:tc>
        <w:tc>
          <w:tcPr>
            <w:tcW w:w="966" w:type="dxa"/>
            <w:shd w:val="clear" w:color="auto" w:fill="E0E0E0"/>
          </w:tcPr>
          <w:p w:rsidR="002768FB" w:rsidRPr="00C1392B" w:rsidRDefault="002768FB"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Condition Number (s) </w:t>
            </w:r>
          </w:p>
        </w:tc>
        <w:tc>
          <w:tcPr>
            <w:tcW w:w="1124" w:type="dxa"/>
            <w:shd w:val="clear" w:color="auto" w:fill="E0E0E0"/>
          </w:tcPr>
          <w:p w:rsidR="002768FB" w:rsidRPr="00C1392B" w:rsidRDefault="002768FB"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Pollutant/</w:t>
            </w:r>
          </w:p>
          <w:p w:rsidR="002768FB" w:rsidRPr="00C1392B" w:rsidRDefault="002768FB"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Parameter</w:t>
            </w:r>
          </w:p>
        </w:tc>
        <w:tc>
          <w:tcPr>
            <w:tcW w:w="1842" w:type="dxa"/>
            <w:shd w:val="clear" w:color="auto" w:fill="E0E0E0"/>
          </w:tcPr>
          <w:p w:rsidR="002768FB" w:rsidRPr="00C1392B" w:rsidRDefault="002768FB"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Limit/Standard</w:t>
            </w:r>
          </w:p>
        </w:tc>
        <w:tc>
          <w:tcPr>
            <w:tcW w:w="1080" w:type="dxa"/>
            <w:shd w:val="clear" w:color="auto" w:fill="E0E0E0"/>
          </w:tcPr>
          <w:p w:rsidR="002768FB" w:rsidRPr="00C1392B" w:rsidRDefault="002768FB"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Control Equipment</w:t>
            </w:r>
          </w:p>
        </w:tc>
        <w:tc>
          <w:tcPr>
            <w:tcW w:w="954" w:type="dxa"/>
            <w:shd w:val="clear" w:color="auto" w:fill="E0E0E0"/>
          </w:tcPr>
          <w:p w:rsidR="002768FB" w:rsidRPr="00C1392B" w:rsidRDefault="002768FB"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smartTag w:uri="urn:schemas-microsoft-com:office:smarttags" w:element="stockticker">
              <w:r w:rsidRPr="00C1392B">
                <w:rPr>
                  <w:sz w:val="16"/>
                  <w:szCs w:val="16"/>
                </w:rPr>
                <w:t>CEM</w:t>
              </w:r>
            </w:smartTag>
            <w:r w:rsidRPr="00C1392B">
              <w:rPr>
                <w:sz w:val="16"/>
                <w:szCs w:val="16"/>
              </w:rPr>
              <w:t>?</w:t>
            </w:r>
          </w:p>
        </w:tc>
        <w:tc>
          <w:tcPr>
            <w:tcW w:w="935" w:type="dxa"/>
            <w:shd w:val="clear" w:color="auto" w:fill="E0E0E0"/>
          </w:tcPr>
          <w:p w:rsidR="002768FB" w:rsidRPr="00C1392B" w:rsidRDefault="002768FB"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Testing Frequency</w:t>
            </w:r>
          </w:p>
        </w:tc>
        <w:tc>
          <w:tcPr>
            <w:tcW w:w="1678" w:type="dxa"/>
            <w:shd w:val="clear" w:color="auto" w:fill="E0E0E0"/>
          </w:tcPr>
          <w:p w:rsidR="002768FB" w:rsidRPr="00C1392B" w:rsidRDefault="002768FB"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Monitoring/Testing </w:t>
            </w:r>
          </w:p>
        </w:tc>
        <w:tc>
          <w:tcPr>
            <w:tcW w:w="1581" w:type="dxa"/>
            <w:shd w:val="clear" w:color="auto" w:fill="E0E0E0"/>
          </w:tcPr>
          <w:p w:rsidR="002768FB" w:rsidRPr="00C1392B" w:rsidRDefault="002768FB"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Monitoring Comments</w:t>
            </w:r>
          </w:p>
        </w:tc>
      </w:tr>
      <w:tr w:rsidR="007B5633" w:rsidRPr="00C1392B">
        <w:trPr>
          <w:jc w:val="center"/>
        </w:trPr>
        <w:tc>
          <w:tcPr>
            <w:tcW w:w="1265" w:type="dxa"/>
            <w:vMerge w:val="restart"/>
          </w:tcPr>
          <w:p w:rsidR="007B5633" w:rsidRPr="00C1392B" w:rsidRDefault="007B5633" w:rsidP="000B611C">
            <w:pPr>
              <w:tabs>
                <w:tab w:val="left" w:pos="-1213"/>
                <w:tab w:val="left" w:pos="-720"/>
                <w:tab w:val="left" w:pos="0"/>
                <w:tab w:val="left" w:pos="810"/>
              </w:tabs>
              <w:spacing w:before="120" w:after="120"/>
              <w:jc w:val="center"/>
              <w:rPr>
                <w:sz w:val="16"/>
                <w:szCs w:val="16"/>
              </w:rPr>
            </w:pPr>
            <w:r w:rsidRPr="00C1392B">
              <w:rPr>
                <w:sz w:val="16"/>
                <w:szCs w:val="16"/>
              </w:rPr>
              <w:t>AA-001, AA-004, AA-010,  AA-012, AA-014, AA-031, AA-032, and AA-033</w:t>
            </w:r>
          </w:p>
          <w:p w:rsidR="007B5633" w:rsidRPr="00C1392B" w:rsidRDefault="007B5633"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7B5633" w:rsidRPr="00C1392B" w:rsidRDefault="007B5633" w:rsidP="001A1F2A">
            <w:pPr>
              <w:keepNext/>
              <w:tabs>
                <w:tab w:val="left" w:pos="-1213"/>
                <w:tab w:val="left" w:pos="-720"/>
                <w:tab w:val="left" w:pos="0"/>
                <w:tab w:val="left" w:pos="810"/>
              </w:tabs>
              <w:spacing w:before="60" w:after="60"/>
              <w:rPr>
                <w:sz w:val="16"/>
                <w:szCs w:val="16"/>
              </w:rPr>
            </w:pPr>
            <w:r w:rsidRPr="00C1392B">
              <w:rPr>
                <w:sz w:val="16"/>
                <w:szCs w:val="16"/>
              </w:rPr>
              <w:t xml:space="preserve">40 </w:t>
            </w:r>
            <w:smartTag w:uri="urn:schemas-microsoft-com:office:smarttags" w:element="stockticker">
              <w:r w:rsidRPr="00C1392B">
                <w:rPr>
                  <w:sz w:val="16"/>
                  <w:szCs w:val="16"/>
                </w:rPr>
                <w:t>CFR</w:t>
              </w:r>
            </w:smartTag>
            <w:r w:rsidRPr="00C1392B">
              <w:rPr>
                <w:sz w:val="16"/>
                <w:szCs w:val="16"/>
              </w:rPr>
              <w:t xml:space="preserve"> Part 63, Subpart ZZZZ, Sections 63.6585 and 63.6590(a)(1)(iii)  </w:t>
            </w:r>
          </w:p>
        </w:tc>
        <w:tc>
          <w:tcPr>
            <w:tcW w:w="966" w:type="dxa"/>
          </w:tcPr>
          <w:p w:rsidR="007B5633" w:rsidRPr="00C1392B" w:rsidRDefault="007B5633" w:rsidP="001A1F2A">
            <w:pPr>
              <w:keepNext/>
              <w:tabs>
                <w:tab w:val="left" w:pos="-1213"/>
                <w:tab w:val="left" w:pos="-720"/>
                <w:tab w:val="left" w:pos="0"/>
                <w:tab w:val="left" w:pos="810"/>
              </w:tabs>
              <w:spacing w:before="60" w:after="60"/>
              <w:jc w:val="center"/>
              <w:rPr>
                <w:sz w:val="16"/>
                <w:szCs w:val="16"/>
              </w:rPr>
            </w:pPr>
            <w:r w:rsidRPr="00C1392B">
              <w:rPr>
                <w:sz w:val="16"/>
                <w:szCs w:val="16"/>
              </w:rPr>
              <w:t>3.B.11</w:t>
            </w:r>
          </w:p>
        </w:tc>
        <w:tc>
          <w:tcPr>
            <w:tcW w:w="1124" w:type="dxa"/>
          </w:tcPr>
          <w:p w:rsidR="007B5633" w:rsidRPr="00C1392B" w:rsidRDefault="007B5633" w:rsidP="001A1F2A">
            <w:pPr>
              <w:keepNext/>
              <w:tabs>
                <w:tab w:val="left" w:pos="-1213"/>
                <w:tab w:val="left" w:pos="-720"/>
                <w:tab w:val="left" w:pos="0"/>
                <w:tab w:val="left" w:pos="810"/>
              </w:tabs>
              <w:spacing w:before="60" w:after="60"/>
              <w:jc w:val="center"/>
              <w:rPr>
                <w:sz w:val="16"/>
                <w:szCs w:val="16"/>
              </w:rPr>
            </w:pPr>
            <w:r w:rsidRPr="00C1392B">
              <w:rPr>
                <w:sz w:val="16"/>
                <w:szCs w:val="16"/>
              </w:rPr>
              <w:t>HAP</w:t>
            </w:r>
          </w:p>
        </w:tc>
        <w:tc>
          <w:tcPr>
            <w:tcW w:w="1842" w:type="dxa"/>
          </w:tcPr>
          <w:p w:rsidR="007B5633" w:rsidRPr="00C1392B" w:rsidRDefault="007B5633" w:rsidP="001A1F2A">
            <w:pPr>
              <w:keepNext/>
              <w:tabs>
                <w:tab w:val="left" w:pos="-1213"/>
                <w:tab w:val="left" w:pos="-720"/>
                <w:tab w:val="left" w:pos="0"/>
                <w:tab w:val="left" w:pos="810"/>
              </w:tabs>
              <w:spacing w:before="60" w:after="60"/>
              <w:rPr>
                <w:sz w:val="16"/>
                <w:szCs w:val="16"/>
              </w:rPr>
            </w:pPr>
            <w:r w:rsidRPr="00C1392B">
              <w:rPr>
                <w:sz w:val="16"/>
                <w:szCs w:val="16"/>
              </w:rPr>
              <w:t xml:space="preserve">Applicability </w:t>
            </w:r>
          </w:p>
        </w:tc>
        <w:tc>
          <w:tcPr>
            <w:tcW w:w="1080" w:type="dxa"/>
          </w:tcPr>
          <w:p w:rsidR="007B5633" w:rsidRPr="00C1392B" w:rsidRDefault="007B5633"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NSCR Catalytic Converter</w:t>
            </w:r>
          </w:p>
        </w:tc>
        <w:tc>
          <w:tcPr>
            <w:tcW w:w="954" w:type="dxa"/>
          </w:tcPr>
          <w:p w:rsidR="007B5633" w:rsidRPr="00C1392B" w:rsidRDefault="007B5633"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7B5633" w:rsidRPr="00C1392B" w:rsidRDefault="007B5633"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7B5633" w:rsidRPr="00C1392B" w:rsidRDefault="007B5633"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val="restart"/>
          </w:tcPr>
          <w:p w:rsidR="007B5633" w:rsidRPr="00C1392B" w:rsidRDefault="007B5633" w:rsidP="001A1F2A">
            <w:pPr>
              <w:keepNext/>
              <w:tabs>
                <w:tab w:val="left" w:pos="-1213"/>
                <w:tab w:val="left" w:pos="-720"/>
                <w:tab w:val="left" w:pos="0"/>
                <w:tab w:val="left" w:pos="810"/>
              </w:tabs>
              <w:spacing w:before="60" w:after="60"/>
              <w:rPr>
                <w:sz w:val="16"/>
                <w:szCs w:val="16"/>
              </w:rPr>
            </w:pPr>
            <w:r w:rsidRPr="00C1392B">
              <w:rPr>
                <w:sz w:val="16"/>
                <w:szCs w:val="16"/>
              </w:rPr>
              <w:t xml:space="preserve">All applicable requirements were based on the fact that the </w:t>
            </w:r>
            <w:proofErr w:type="spellStart"/>
            <w:r w:rsidRPr="00C1392B">
              <w:rPr>
                <w:sz w:val="16"/>
                <w:szCs w:val="16"/>
              </w:rPr>
              <w:t>Bazor</w:t>
            </w:r>
            <w:proofErr w:type="spellEnd"/>
            <w:r w:rsidRPr="00C1392B">
              <w:rPr>
                <w:sz w:val="16"/>
                <w:szCs w:val="16"/>
              </w:rPr>
              <w:t xml:space="preserve"> Ridge Facility is a remote facility as defined in 40 </w:t>
            </w:r>
            <w:smartTag w:uri="urn:schemas-microsoft-com:office:smarttags" w:element="stockticker">
              <w:r w:rsidRPr="00C1392B">
                <w:rPr>
                  <w:sz w:val="16"/>
                  <w:szCs w:val="16"/>
                </w:rPr>
                <w:t>CFR</w:t>
              </w:r>
            </w:smartTag>
            <w:r w:rsidRPr="00C1392B">
              <w:rPr>
                <w:sz w:val="16"/>
                <w:szCs w:val="16"/>
              </w:rPr>
              <w:t xml:space="preserve"> Part 63, Subpart ZZZZ.</w:t>
            </w:r>
          </w:p>
        </w:tc>
      </w:tr>
      <w:tr w:rsidR="007B5633" w:rsidRPr="00C1392B">
        <w:trPr>
          <w:jc w:val="center"/>
        </w:trPr>
        <w:tc>
          <w:tcPr>
            <w:tcW w:w="1265" w:type="dxa"/>
            <w:vMerge/>
          </w:tcPr>
          <w:p w:rsidR="007B5633" w:rsidRPr="00C1392B" w:rsidRDefault="007B5633" w:rsidP="000B611C">
            <w:pPr>
              <w:tabs>
                <w:tab w:val="left" w:pos="-1213"/>
                <w:tab w:val="left" w:pos="-720"/>
                <w:tab w:val="left" w:pos="0"/>
                <w:tab w:val="left" w:pos="810"/>
              </w:tabs>
              <w:spacing w:before="120" w:after="120"/>
              <w:jc w:val="center"/>
              <w:rPr>
                <w:sz w:val="16"/>
                <w:szCs w:val="16"/>
              </w:rPr>
            </w:pPr>
          </w:p>
        </w:tc>
        <w:tc>
          <w:tcPr>
            <w:tcW w:w="1751" w:type="dxa"/>
          </w:tcPr>
          <w:p w:rsidR="007B5633" w:rsidRPr="00C1392B" w:rsidRDefault="007B5633" w:rsidP="00535D50">
            <w:pPr>
              <w:keepNext/>
              <w:tabs>
                <w:tab w:val="left" w:pos="-1213"/>
                <w:tab w:val="left" w:pos="-720"/>
                <w:tab w:val="left" w:pos="0"/>
                <w:tab w:val="left" w:pos="810"/>
              </w:tabs>
              <w:spacing w:before="60" w:after="60"/>
              <w:rPr>
                <w:sz w:val="16"/>
                <w:szCs w:val="16"/>
              </w:rPr>
            </w:pPr>
            <w:r w:rsidRPr="00C1392B">
              <w:rPr>
                <w:sz w:val="16"/>
                <w:szCs w:val="16"/>
              </w:rPr>
              <w:t xml:space="preserve">40 </w:t>
            </w:r>
            <w:smartTag w:uri="urn:schemas-microsoft-com:office:smarttags" w:element="stockticker">
              <w:r w:rsidRPr="00C1392B">
                <w:rPr>
                  <w:sz w:val="16"/>
                  <w:szCs w:val="16"/>
                </w:rPr>
                <w:t>CFR</w:t>
              </w:r>
            </w:smartTag>
            <w:r w:rsidRPr="00C1392B">
              <w:rPr>
                <w:sz w:val="16"/>
                <w:szCs w:val="16"/>
              </w:rPr>
              <w:t xml:space="preserve"> Part 63, Subpart ZZZZ, Sections 63.6595(a)(1), 63.6603, 63.6625(h) and (j), Table 2d, and </w:t>
            </w:r>
            <w:smartTag w:uri="urn:schemas-microsoft-com:office:smarttags" w:element="stockticker">
              <w:r w:rsidRPr="00C1392B">
                <w:rPr>
                  <w:sz w:val="16"/>
                  <w:szCs w:val="16"/>
                </w:rPr>
                <w:t>APC</w:t>
              </w:r>
            </w:smartTag>
            <w:r w:rsidRPr="00C1392B">
              <w:rPr>
                <w:sz w:val="16"/>
                <w:szCs w:val="16"/>
              </w:rPr>
              <w:t xml:space="preserve">-S-2, Section II.B.10    </w:t>
            </w:r>
          </w:p>
          <w:p w:rsidR="007B5633" w:rsidRPr="00C1392B" w:rsidRDefault="007B5633" w:rsidP="00535D50">
            <w:pPr>
              <w:keepNext/>
              <w:tabs>
                <w:tab w:val="left" w:pos="-1213"/>
                <w:tab w:val="left" w:pos="-720"/>
                <w:tab w:val="left" w:pos="0"/>
                <w:tab w:val="left" w:pos="810"/>
              </w:tabs>
              <w:spacing w:before="60" w:after="60"/>
              <w:rPr>
                <w:sz w:val="16"/>
                <w:szCs w:val="16"/>
              </w:rPr>
            </w:pPr>
            <w:r w:rsidRPr="00C1392B">
              <w:rPr>
                <w:sz w:val="16"/>
                <w:szCs w:val="16"/>
              </w:rPr>
              <w:t xml:space="preserve">Beginning </w:t>
            </w:r>
            <w:smartTag w:uri="urn:schemas-microsoft-com:office:smarttags" w:element="stockticker">
              <w:r w:rsidRPr="00C1392B">
                <w:rPr>
                  <w:sz w:val="16"/>
                  <w:szCs w:val="16"/>
                </w:rPr>
                <w:t>October 19, 2013</w:t>
              </w:r>
            </w:smartTag>
          </w:p>
        </w:tc>
        <w:tc>
          <w:tcPr>
            <w:tcW w:w="966" w:type="dxa"/>
          </w:tcPr>
          <w:p w:rsidR="007B5633" w:rsidRPr="00C1392B" w:rsidRDefault="007B5633" w:rsidP="001A1F2A">
            <w:pPr>
              <w:keepNext/>
              <w:tabs>
                <w:tab w:val="left" w:pos="-1213"/>
                <w:tab w:val="left" w:pos="-720"/>
                <w:tab w:val="left" w:pos="0"/>
                <w:tab w:val="left" w:pos="810"/>
              </w:tabs>
              <w:spacing w:before="60" w:after="60"/>
              <w:jc w:val="center"/>
              <w:rPr>
                <w:sz w:val="16"/>
                <w:szCs w:val="16"/>
              </w:rPr>
            </w:pPr>
            <w:r w:rsidRPr="00C1392B">
              <w:rPr>
                <w:sz w:val="16"/>
                <w:szCs w:val="16"/>
              </w:rPr>
              <w:t>3.B.12</w:t>
            </w:r>
          </w:p>
        </w:tc>
        <w:tc>
          <w:tcPr>
            <w:tcW w:w="1124" w:type="dxa"/>
            <w:vMerge w:val="restart"/>
          </w:tcPr>
          <w:p w:rsidR="007B5633" w:rsidRPr="00C1392B" w:rsidRDefault="007B5633" w:rsidP="001A1F2A">
            <w:pPr>
              <w:keepNext/>
              <w:tabs>
                <w:tab w:val="left" w:pos="-1213"/>
                <w:tab w:val="left" w:pos="-720"/>
                <w:tab w:val="left" w:pos="0"/>
                <w:tab w:val="left" w:pos="810"/>
              </w:tabs>
              <w:spacing w:before="60" w:after="60"/>
              <w:jc w:val="center"/>
              <w:rPr>
                <w:sz w:val="16"/>
                <w:szCs w:val="16"/>
              </w:rPr>
            </w:pPr>
            <w:r w:rsidRPr="00C1392B">
              <w:rPr>
                <w:sz w:val="16"/>
                <w:szCs w:val="16"/>
              </w:rPr>
              <w:t>HAP</w:t>
            </w:r>
          </w:p>
        </w:tc>
        <w:tc>
          <w:tcPr>
            <w:tcW w:w="1842" w:type="dxa"/>
            <w:vMerge w:val="restart"/>
          </w:tcPr>
          <w:p w:rsidR="007B5633" w:rsidRPr="00C1392B" w:rsidRDefault="007B5633">
            <w:pPr>
              <w:rPr>
                <w:sz w:val="16"/>
                <w:szCs w:val="16"/>
              </w:rPr>
            </w:pPr>
            <w:r w:rsidRPr="00C1392B">
              <w:rPr>
                <w:sz w:val="16"/>
                <w:szCs w:val="16"/>
              </w:rPr>
              <w:t>Work Practice Standards</w:t>
            </w:r>
          </w:p>
        </w:tc>
        <w:tc>
          <w:tcPr>
            <w:tcW w:w="1080" w:type="dxa"/>
          </w:tcPr>
          <w:p w:rsidR="007B5633" w:rsidRPr="00C1392B" w:rsidRDefault="007B5633"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54" w:type="dxa"/>
          </w:tcPr>
          <w:p w:rsidR="007B5633" w:rsidRPr="00C1392B" w:rsidRDefault="007B5633"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7B5633" w:rsidRPr="00C1392B" w:rsidRDefault="007B5633"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7B5633" w:rsidRPr="00C1392B" w:rsidRDefault="007B5633"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Monitoring and Recordkeeping including retention of records. (5.B.11, and 5.B.12)</w:t>
            </w:r>
          </w:p>
        </w:tc>
        <w:tc>
          <w:tcPr>
            <w:tcW w:w="1581" w:type="dxa"/>
            <w:vMerge/>
          </w:tcPr>
          <w:p w:rsidR="007B5633" w:rsidRPr="00C1392B" w:rsidRDefault="007B5633" w:rsidP="001A1F2A">
            <w:pPr>
              <w:keepNext/>
              <w:tabs>
                <w:tab w:val="left" w:pos="-1213"/>
                <w:tab w:val="left" w:pos="-720"/>
                <w:tab w:val="left" w:pos="0"/>
                <w:tab w:val="left" w:pos="810"/>
              </w:tabs>
              <w:spacing w:before="60" w:after="60"/>
              <w:rPr>
                <w:sz w:val="16"/>
                <w:szCs w:val="16"/>
              </w:rPr>
            </w:pPr>
          </w:p>
        </w:tc>
      </w:tr>
      <w:tr w:rsidR="007B5633" w:rsidRPr="00C1392B">
        <w:trPr>
          <w:jc w:val="center"/>
        </w:trPr>
        <w:tc>
          <w:tcPr>
            <w:tcW w:w="1265" w:type="dxa"/>
            <w:vMerge/>
          </w:tcPr>
          <w:p w:rsidR="007B5633" w:rsidRPr="00C1392B" w:rsidRDefault="007B5633" w:rsidP="000B611C">
            <w:pPr>
              <w:tabs>
                <w:tab w:val="left" w:pos="-1213"/>
                <w:tab w:val="left" w:pos="-720"/>
                <w:tab w:val="left" w:pos="0"/>
                <w:tab w:val="left" w:pos="810"/>
              </w:tabs>
              <w:spacing w:before="120" w:after="120"/>
              <w:jc w:val="center"/>
              <w:rPr>
                <w:sz w:val="16"/>
                <w:szCs w:val="16"/>
              </w:rPr>
            </w:pPr>
          </w:p>
        </w:tc>
        <w:tc>
          <w:tcPr>
            <w:tcW w:w="1751" w:type="dxa"/>
          </w:tcPr>
          <w:p w:rsidR="007B5633" w:rsidRPr="00C1392B" w:rsidRDefault="007B5633" w:rsidP="002A6ED4">
            <w:pPr>
              <w:tabs>
                <w:tab w:val="left" w:pos="-1213"/>
                <w:tab w:val="left" w:pos="-720"/>
                <w:tab w:val="left" w:pos="0"/>
                <w:tab w:val="left" w:pos="810"/>
              </w:tabs>
              <w:spacing w:before="120" w:after="120"/>
              <w:rPr>
                <w:sz w:val="16"/>
                <w:szCs w:val="16"/>
              </w:rPr>
            </w:pPr>
            <w:r w:rsidRPr="00C1392B">
              <w:rPr>
                <w:sz w:val="16"/>
                <w:szCs w:val="16"/>
              </w:rPr>
              <w:t xml:space="preserve">40 </w:t>
            </w:r>
            <w:smartTag w:uri="urn:schemas-microsoft-com:office:smarttags" w:element="stockticker">
              <w:r w:rsidRPr="00C1392B">
                <w:rPr>
                  <w:sz w:val="16"/>
                  <w:szCs w:val="16"/>
                </w:rPr>
                <w:t>CFR</w:t>
              </w:r>
            </w:smartTag>
            <w:r w:rsidRPr="00C1392B">
              <w:rPr>
                <w:sz w:val="16"/>
                <w:szCs w:val="16"/>
              </w:rPr>
              <w:t xml:space="preserve"> Part 63, Subpart ZZZZ, Sections 63.6640(a) and Table 6</w:t>
            </w:r>
          </w:p>
          <w:p w:rsidR="007B5633" w:rsidRPr="00C1392B" w:rsidRDefault="007B5633" w:rsidP="002A6ED4">
            <w:pPr>
              <w:tabs>
                <w:tab w:val="left" w:pos="-1213"/>
                <w:tab w:val="left" w:pos="-720"/>
                <w:tab w:val="left" w:pos="0"/>
                <w:tab w:val="left" w:pos="810"/>
              </w:tabs>
              <w:spacing w:before="120" w:after="120"/>
              <w:rPr>
                <w:sz w:val="16"/>
                <w:szCs w:val="16"/>
              </w:rPr>
            </w:pPr>
            <w:r w:rsidRPr="00C1392B">
              <w:rPr>
                <w:sz w:val="16"/>
                <w:szCs w:val="16"/>
              </w:rPr>
              <w:t xml:space="preserve">Beginning </w:t>
            </w:r>
            <w:smartTag w:uri="urn:schemas-microsoft-com:office:smarttags" w:element="stockticker">
              <w:r w:rsidRPr="00C1392B">
                <w:rPr>
                  <w:sz w:val="16"/>
                  <w:szCs w:val="16"/>
                </w:rPr>
                <w:t>October 19, 2013</w:t>
              </w:r>
            </w:smartTag>
          </w:p>
        </w:tc>
        <w:tc>
          <w:tcPr>
            <w:tcW w:w="966" w:type="dxa"/>
          </w:tcPr>
          <w:p w:rsidR="007B5633" w:rsidRPr="00C1392B" w:rsidRDefault="007B5633" w:rsidP="001A1F2A">
            <w:pPr>
              <w:keepNext/>
              <w:tabs>
                <w:tab w:val="left" w:pos="-1213"/>
                <w:tab w:val="left" w:pos="-720"/>
                <w:tab w:val="left" w:pos="0"/>
                <w:tab w:val="left" w:pos="810"/>
              </w:tabs>
              <w:spacing w:before="60" w:after="60"/>
              <w:jc w:val="center"/>
              <w:rPr>
                <w:sz w:val="16"/>
                <w:szCs w:val="16"/>
              </w:rPr>
            </w:pPr>
            <w:r w:rsidRPr="00C1392B">
              <w:rPr>
                <w:sz w:val="16"/>
                <w:szCs w:val="16"/>
              </w:rPr>
              <w:t>3.B.13</w:t>
            </w:r>
          </w:p>
        </w:tc>
        <w:tc>
          <w:tcPr>
            <w:tcW w:w="1124" w:type="dxa"/>
            <w:vMerge/>
          </w:tcPr>
          <w:p w:rsidR="007B5633" w:rsidRPr="00C1392B" w:rsidRDefault="007B5633" w:rsidP="001A1F2A">
            <w:pPr>
              <w:keepNext/>
              <w:tabs>
                <w:tab w:val="left" w:pos="-1213"/>
                <w:tab w:val="left" w:pos="-720"/>
                <w:tab w:val="left" w:pos="0"/>
                <w:tab w:val="left" w:pos="810"/>
              </w:tabs>
              <w:spacing w:before="60" w:after="60"/>
              <w:jc w:val="center"/>
              <w:rPr>
                <w:sz w:val="16"/>
                <w:szCs w:val="16"/>
              </w:rPr>
            </w:pPr>
          </w:p>
        </w:tc>
        <w:tc>
          <w:tcPr>
            <w:tcW w:w="1842" w:type="dxa"/>
            <w:vMerge/>
          </w:tcPr>
          <w:p w:rsidR="007B5633" w:rsidRPr="00C1392B" w:rsidRDefault="007B5633" w:rsidP="006031D1">
            <w:pPr>
              <w:tabs>
                <w:tab w:val="left" w:pos="-1213"/>
                <w:tab w:val="left" w:pos="-720"/>
                <w:tab w:val="left" w:pos="0"/>
                <w:tab w:val="left" w:pos="810"/>
              </w:tabs>
              <w:rPr>
                <w:sz w:val="16"/>
                <w:szCs w:val="16"/>
              </w:rPr>
            </w:pPr>
          </w:p>
        </w:tc>
        <w:tc>
          <w:tcPr>
            <w:tcW w:w="1080" w:type="dxa"/>
          </w:tcPr>
          <w:p w:rsidR="007B5633" w:rsidRPr="00C1392B" w:rsidRDefault="007B5633"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54" w:type="dxa"/>
          </w:tcPr>
          <w:p w:rsidR="007B5633" w:rsidRPr="00C1392B" w:rsidRDefault="007B5633"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7B5633" w:rsidRPr="00C1392B" w:rsidRDefault="007B5633"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7B5633" w:rsidRPr="00C1392B" w:rsidRDefault="007B5633"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tcPr>
          <w:p w:rsidR="007B5633" w:rsidRPr="00C1392B" w:rsidRDefault="007B5633" w:rsidP="001A1F2A">
            <w:pPr>
              <w:keepNext/>
              <w:tabs>
                <w:tab w:val="left" w:pos="-1213"/>
                <w:tab w:val="left" w:pos="-720"/>
                <w:tab w:val="left" w:pos="0"/>
                <w:tab w:val="left" w:pos="810"/>
              </w:tabs>
              <w:spacing w:before="60" w:after="60"/>
              <w:rPr>
                <w:sz w:val="16"/>
                <w:szCs w:val="16"/>
              </w:rPr>
            </w:pPr>
          </w:p>
        </w:tc>
      </w:tr>
      <w:tr w:rsidR="00535D50" w:rsidRPr="00C1392B">
        <w:trPr>
          <w:jc w:val="center"/>
        </w:trPr>
        <w:tc>
          <w:tcPr>
            <w:tcW w:w="1265"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AA-001 (800 </w:t>
            </w:r>
            <w:proofErr w:type="spellStart"/>
            <w:r w:rsidRPr="00C1392B">
              <w:rPr>
                <w:sz w:val="16"/>
                <w:szCs w:val="16"/>
              </w:rPr>
              <w:t>hp</w:t>
            </w:r>
            <w:proofErr w:type="spellEnd"/>
            <w:r w:rsidRPr="00C1392B">
              <w:rPr>
                <w:sz w:val="16"/>
                <w:szCs w:val="16"/>
              </w:rPr>
              <w:t xml:space="preserve"> engine)</w:t>
            </w:r>
          </w:p>
        </w:tc>
        <w:tc>
          <w:tcPr>
            <w:tcW w:w="1751" w:type="dxa"/>
            <w:vMerge w:val="restart"/>
          </w:tcPr>
          <w:p w:rsidR="00535D50" w:rsidRPr="00C1392B" w:rsidRDefault="00535D50" w:rsidP="001A1F2A">
            <w:pPr>
              <w:tabs>
                <w:tab w:val="left" w:pos="-1213"/>
                <w:tab w:val="left" w:pos="-720"/>
                <w:tab w:val="left" w:pos="0"/>
                <w:tab w:val="left" w:pos="810"/>
              </w:tabs>
              <w:spacing w:before="90" w:after="90"/>
              <w:rPr>
                <w:sz w:val="16"/>
                <w:szCs w:val="16"/>
              </w:rPr>
            </w:pPr>
            <w:r w:rsidRPr="00C1392B">
              <w:rPr>
                <w:sz w:val="16"/>
                <w:szCs w:val="16"/>
              </w:rPr>
              <w:t xml:space="preserve">Federally Enforceable Permit to Construct Issued </w:t>
            </w:r>
            <w:smartTag w:uri="urn:schemas-microsoft-com:office:smarttags" w:element="stockticker">
              <w:r w:rsidRPr="00C1392B">
                <w:rPr>
                  <w:sz w:val="16"/>
                  <w:szCs w:val="16"/>
                </w:rPr>
                <w:t>January 21, 2000</w:t>
              </w:r>
            </w:smartTag>
            <w:r w:rsidRPr="00C1392B">
              <w:rPr>
                <w:sz w:val="16"/>
                <w:szCs w:val="16"/>
              </w:rPr>
              <w:t xml:space="preserve"> and modified </w:t>
            </w:r>
            <w:smartTag w:uri="urn:schemas-microsoft-com:office:smarttags" w:element="stockticker">
              <w:r w:rsidRPr="00C1392B">
                <w:rPr>
                  <w:sz w:val="16"/>
                  <w:szCs w:val="16"/>
                </w:rPr>
                <w:t>September 25, 2000</w:t>
              </w:r>
            </w:smartTag>
          </w:p>
        </w:tc>
        <w:tc>
          <w:tcPr>
            <w:tcW w:w="966" w:type="dxa"/>
            <w:vMerge w:val="restart"/>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3.B.1</w:t>
            </w:r>
          </w:p>
        </w:tc>
        <w:tc>
          <w:tcPr>
            <w:tcW w:w="1124" w:type="dxa"/>
          </w:tcPr>
          <w:p w:rsidR="00535D50" w:rsidRPr="00C1392B" w:rsidRDefault="00535D50" w:rsidP="001A1F2A">
            <w:pPr>
              <w:jc w:val="center"/>
              <w:rPr>
                <w:sz w:val="16"/>
                <w:szCs w:val="16"/>
              </w:rPr>
            </w:pPr>
          </w:p>
          <w:p w:rsidR="00535D50" w:rsidRPr="00C1392B" w:rsidRDefault="00535D50" w:rsidP="001A1F2A">
            <w:pPr>
              <w:jc w:val="center"/>
              <w:rPr>
                <w:sz w:val="16"/>
                <w:szCs w:val="16"/>
              </w:rPr>
            </w:pPr>
            <w:proofErr w:type="spellStart"/>
            <w:r w:rsidRPr="00C1392B">
              <w:rPr>
                <w:sz w:val="16"/>
                <w:szCs w:val="16"/>
              </w:rPr>
              <w:t>NOx</w:t>
            </w:r>
            <w:proofErr w:type="spellEnd"/>
          </w:p>
          <w:p w:rsidR="00535D50" w:rsidRPr="00C1392B" w:rsidRDefault="00535D50" w:rsidP="001A1F2A">
            <w:pPr>
              <w:jc w:val="center"/>
              <w:rPr>
                <w:sz w:val="16"/>
                <w:szCs w:val="16"/>
              </w:rPr>
            </w:pPr>
          </w:p>
        </w:tc>
        <w:tc>
          <w:tcPr>
            <w:tcW w:w="1842" w:type="dxa"/>
          </w:tcPr>
          <w:p w:rsidR="00535D50" w:rsidRPr="00C1392B" w:rsidRDefault="00535D50" w:rsidP="001A1F2A">
            <w:pPr>
              <w:tabs>
                <w:tab w:val="left" w:pos="-1213"/>
                <w:tab w:val="left" w:pos="-720"/>
                <w:tab w:val="left" w:pos="0"/>
                <w:tab w:val="left" w:pos="810"/>
              </w:tabs>
              <w:spacing w:before="120" w:after="120"/>
              <w:rPr>
                <w:sz w:val="16"/>
                <w:szCs w:val="16"/>
              </w:rPr>
            </w:pPr>
            <w:r w:rsidRPr="00C1392B">
              <w:rPr>
                <w:sz w:val="16"/>
                <w:szCs w:val="16"/>
              </w:rPr>
              <w:t xml:space="preserve">1.63 </w:t>
            </w:r>
            <w:proofErr w:type="spellStart"/>
            <w:r w:rsidRPr="00C1392B">
              <w:rPr>
                <w:sz w:val="16"/>
                <w:szCs w:val="16"/>
              </w:rPr>
              <w:t>lbs</w:t>
            </w:r>
            <w:proofErr w:type="spellEnd"/>
            <w:r w:rsidRPr="00C1392B">
              <w:rPr>
                <w:sz w:val="16"/>
                <w:szCs w:val="16"/>
              </w:rPr>
              <w:t>/</w:t>
            </w:r>
            <w:proofErr w:type="spellStart"/>
            <w:r w:rsidRPr="00C1392B">
              <w:rPr>
                <w:sz w:val="16"/>
                <w:szCs w:val="16"/>
              </w:rPr>
              <w:t>hr</w:t>
            </w:r>
            <w:proofErr w:type="spellEnd"/>
            <w:r w:rsidRPr="00C1392B">
              <w:rPr>
                <w:sz w:val="16"/>
                <w:szCs w:val="16"/>
              </w:rPr>
              <w:t xml:space="preserve"> and 7.12 </w:t>
            </w:r>
            <w:smartTag w:uri="urn:schemas-microsoft-com:office:smarttags" w:element="stockticker">
              <w:r w:rsidRPr="00C1392B">
                <w:rPr>
                  <w:sz w:val="16"/>
                  <w:szCs w:val="16"/>
                </w:rPr>
                <w:t>TPY</w:t>
              </w:r>
            </w:smartTag>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NSCR Catalytic Converter</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Stack Testing (5.B.3)</w:t>
            </w:r>
          </w:p>
        </w:tc>
        <w:tc>
          <w:tcPr>
            <w:tcW w:w="1678" w:type="dxa"/>
            <w:vMerge w:val="restart"/>
          </w:tcPr>
          <w:p w:rsidR="00535D50" w:rsidRPr="00C1392B" w:rsidRDefault="00535D50" w:rsidP="00DD34FD">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Daily monitoring of hours of operation and fuel consumption sufficient to calculate </w:t>
            </w:r>
            <w:proofErr w:type="spellStart"/>
            <w:smartTag w:uri="urn:schemas-microsoft-com:office:smarttags" w:element="stockticker">
              <w:smartTag w:uri="urn:schemas-microsoft-com:office:smarttags" w:element="stockticker">
                <w:r w:rsidRPr="00C1392B">
                  <w:rPr>
                    <w:sz w:val="16"/>
                    <w:szCs w:val="16"/>
                  </w:rPr>
                  <w:t>NOx</w:t>
                </w:r>
              </w:smartTag>
              <w:proofErr w:type="spellEnd"/>
              <w:r w:rsidRPr="00C1392B">
                <w:rPr>
                  <w:sz w:val="16"/>
                  <w:szCs w:val="16"/>
                </w:rPr>
                <w:t xml:space="preserve">, </w:t>
              </w:r>
              <w:smartTag w:uri="urn:schemas-microsoft-com:office:smarttags" w:element="stockticker">
                <w:r w:rsidRPr="00C1392B">
                  <w:rPr>
                    <w:sz w:val="16"/>
                    <w:szCs w:val="16"/>
                  </w:rPr>
                  <w:t>CO</w:t>
                </w:r>
              </w:smartTag>
            </w:smartTag>
            <w:r w:rsidRPr="00C1392B">
              <w:rPr>
                <w:sz w:val="16"/>
                <w:szCs w:val="16"/>
              </w:rPr>
              <w:t xml:space="preserve"> and VOC’s emission rates on </w:t>
            </w:r>
            <w:proofErr w:type="spellStart"/>
            <w:r w:rsidRPr="00C1392B">
              <w:rPr>
                <w:sz w:val="16"/>
                <w:szCs w:val="16"/>
              </w:rPr>
              <w:t>a</w:t>
            </w:r>
            <w:proofErr w:type="spellEnd"/>
            <w:r w:rsidRPr="00C1392B">
              <w:rPr>
                <w:sz w:val="16"/>
                <w:szCs w:val="16"/>
              </w:rPr>
              <w:t xml:space="preserve"> hourly basis and monthly basis (5.B.1</w:t>
            </w:r>
            <w:r w:rsidR="00D56D31" w:rsidRPr="00C1392B">
              <w:rPr>
                <w:sz w:val="16"/>
                <w:szCs w:val="16"/>
              </w:rPr>
              <w:t>0</w:t>
            </w:r>
            <w:r w:rsidRPr="00C1392B">
              <w:rPr>
                <w:sz w:val="16"/>
                <w:szCs w:val="16"/>
              </w:rPr>
              <w:t xml:space="preserve">) </w:t>
            </w: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vMerge/>
          </w:tcPr>
          <w:p w:rsidR="00535D50" w:rsidRPr="00C1392B" w:rsidRDefault="00535D50" w:rsidP="001A1F2A">
            <w:pPr>
              <w:tabs>
                <w:tab w:val="left" w:pos="-1213"/>
                <w:tab w:val="left" w:pos="-720"/>
                <w:tab w:val="left" w:pos="0"/>
                <w:tab w:val="left" w:pos="810"/>
              </w:tabs>
              <w:spacing w:before="90" w:after="90"/>
              <w:rPr>
                <w:sz w:val="16"/>
                <w:szCs w:val="16"/>
              </w:rPr>
            </w:pPr>
          </w:p>
        </w:tc>
        <w:tc>
          <w:tcPr>
            <w:tcW w:w="966"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124" w:type="dxa"/>
          </w:tcPr>
          <w:p w:rsidR="00535D50" w:rsidRPr="00C1392B" w:rsidRDefault="00535D50" w:rsidP="001A1F2A">
            <w:pPr>
              <w:jc w:val="center"/>
              <w:rPr>
                <w:sz w:val="16"/>
                <w:szCs w:val="16"/>
              </w:rPr>
            </w:pPr>
          </w:p>
          <w:p w:rsidR="00535D50" w:rsidRPr="00C1392B" w:rsidRDefault="00535D50" w:rsidP="001A1F2A">
            <w:pPr>
              <w:jc w:val="center"/>
              <w:rPr>
                <w:sz w:val="16"/>
                <w:szCs w:val="16"/>
              </w:rPr>
            </w:pPr>
            <w:r w:rsidRPr="00C1392B">
              <w:rPr>
                <w:sz w:val="16"/>
                <w:szCs w:val="16"/>
              </w:rPr>
              <w:t>CO</w:t>
            </w:r>
          </w:p>
          <w:p w:rsidR="00535D50" w:rsidRPr="00C1392B" w:rsidRDefault="00535D50" w:rsidP="001A1F2A">
            <w:pPr>
              <w:jc w:val="center"/>
              <w:rPr>
                <w:sz w:val="16"/>
                <w:szCs w:val="16"/>
              </w:rPr>
            </w:pPr>
          </w:p>
        </w:tc>
        <w:tc>
          <w:tcPr>
            <w:tcW w:w="1842" w:type="dxa"/>
          </w:tcPr>
          <w:p w:rsidR="00535D50" w:rsidRPr="00C1392B" w:rsidRDefault="00535D50" w:rsidP="001A1F2A">
            <w:pPr>
              <w:tabs>
                <w:tab w:val="left" w:pos="-1213"/>
                <w:tab w:val="left" w:pos="-720"/>
                <w:tab w:val="left" w:pos="0"/>
                <w:tab w:val="left" w:pos="810"/>
              </w:tabs>
              <w:spacing w:before="120" w:after="120"/>
              <w:rPr>
                <w:sz w:val="16"/>
                <w:szCs w:val="16"/>
              </w:rPr>
            </w:pPr>
            <w:r w:rsidRPr="00C1392B">
              <w:rPr>
                <w:sz w:val="16"/>
                <w:szCs w:val="16"/>
              </w:rPr>
              <w:t xml:space="preserve">1.63 </w:t>
            </w:r>
            <w:proofErr w:type="spellStart"/>
            <w:r w:rsidRPr="00C1392B">
              <w:rPr>
                <w:sz w:val="16"/>
                <w:szCs w:val="16"/>
              </w:rPr>
              <w:t>lbs</w:t>
            </w:r>
            <w:proofErr w:type="spellEnd"/>
            <w:r w:rsidRPr="00C1392B">
              <w:rPr>
                <w:sz w:val="16"/>
                <w:szCs w:val="16"/>
              </w:rPr>
              <w:t>/</w:t>
            </w:r>
            <w:proofErr w:type="spellStart"/>
            <w:r w:rsidRPr="00C1392B">
              <w:rPr>
                <w:sz w:val="16"/>
                <w:szCs w:val="16"/>
              </w:rPr>
              <w:t>hr</w:t>
            </w:r>
            <w:proofErr w:type="spellEnd"/>
            <w:r w:rsidRPr="00C1392B">
              <w:rPr>
                <w:sz w:val="16"/>
                <w:szCs w:val="16"/>
              </w:rPr>
              <w:t xml:space="preserve"> and 7.12 </w:t>
            </w:r>
            <w:smartTag w:uri="urn:schemas-microsoft-com:office:smarttags" w:element="stockticker">
              <w:r w:rsidRPr="00C1392B">
                <w:rPr>
                  <w:sz w:val="16"/>
                  <w:szCs w:val="16"/>
                </w:rPr>
                <w:t>TPY</w:t>
              </w:r>
            </w:smartTag>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NSCR Catalytic Converter</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Stack Testing (5.B.3)</w:t>
            </w:r>
          </w:p>
        </w:tc>
        <w:tc>
          <w:tcPr>
            <w:tcW w:w="1678"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vMerge/>
          </w:tcPr>
          <w:p w:rsidR="00535D50" w:rsidRPr="00C1392B" w:rsidRDefault="00535D50" w:rsidP="001A1F2A">
            <w:pPr>
              <w:tabs>
                <w:tab w:val="left" w:pos="-1213"/>
                <w:tab w:val="left" w:pos="-720"/>
                <w:tab w:val="left" w:pos="0"/>
                <w:tab w:val="left" w:pos="810"/>
              </w:tabs>
              <w:spacing w:before="90" w:after="90"/>
              <w:rPr>
                <w:sz w:val="16"/>
                <w:szCs w:val="16"/>
              </w:rPr>
            </w:pPr>
          </w:p>
        </w:tc>
        <w:tc>
          <w:tcPr>
            <w:tcW w:w="966"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124" w:type="dxa"/>
          </w:tcPr>
          <w:p w:rsidR="00535D50" w:rsidRPr="00C1392B" w:rsidRDefault="00535D50" w:rsidP="001A1F2A">
            <w:pPr>
              <w:jc w:val="center"/>
              <w:rPr>
                <w:sz w:val="16"/>
                <w:szCs w:val="16"/>
              </w:rPr>
            </w:pPr>
          </w:p>
          <w:p w:rsidR="00535D50" w:rsidRPr="00C1392B" w:rsidRDefault="00535D50" w:rsidP="001A1F2A">
            <w:pPr>
              <w:jc w:val="center"/>
              <w:rPr>
                <w:sz w:val="16"/>
                <w:szCs w:val="16"/>
              </w:rPr>
            </w:pPr>
            <w:r w:rsidRPr="00C1392B">
              <w:rPr>
                <w:sz w:val="16"/>
                <w:szCs w:val="16"/>
              </w:rPr>
              <w:t>VOC</w:t>
            </w:r>
          </w:p>
          <w:p w:rsidR="00535D50" w:rsidRPr="00C1392B" w:rsidRDefault="00535D50" w:rsidP="001A1F2A">
            <w:pPr>
              <w:jc w:val="center"/>
              <w:rPr>
                <w:sz w:val="16"/>
                <w:szCs w:val="16"/>
              </w:rPr>
            </w:pPr>
          </w:p>
        </w:tc>
        <w:tc>
          <w:tcPr>
            <w:tcW w:w="1842" w:type="dxa"/>
          </w:tcPr>
          <w:p w:rsidR="00535D50" w:rsidRPr="00C1392B" w:rsidRDefault="00535D50" w:rsidP="001A1F2A">
            <w:pPr>
              <w:tabs>
                <w:tab w:val="left" w:pos="-1213"/>
                <w:tab w:val="left" w:pos="-720"/>
                <w:tab w:val="left" w:pos="0"/>
                <w:tab w:val="left" w:pos="810"/>
              </w:tabs>
              <w:spacing w:before="120" w:after="120"/>
              <w:rPr>
                <w:sz w:val="16"/>
                <w:szCs w:val="16"/>
              </w:rPr>
            </w:pPr>
            <w:r w:rsidRPr="00C1392B">
              <w:rPr>
                <w:sz w:val="16"/>
                <w:szCs w:val="16"/>
              </w:rPr>
              <w:t>0.81 lbs./</w:t>
            </w:r>
            <w:proofErr w:type="spellStart"/>
            <w:r w:rsidRPr="00C1392B">
              <w:rPr>
                <w:sz w:val="16"/>
                <w:szCs w:val="16"/>
              </w:rPr>
              <w:t>hr</w:t>
            </w:r>
            <w:proofErr w:type="spellEnd"/>
            <w:r w:rsidRPr="00C1392B">
              <w:rPr>
                <w:sz w:val="16"/>
                <w:szCs w:val="16"/>
              </w:rPr>
              <w:t xml:space="preserve"> and 3.56 </w:t>
            </w:r>
            <w:smartTag w:uri="urn:schemas-microsoft-com:office:smarttags" w:element="stockticker">
              <w:r w:rsidRPr="00C1392B">
                <w:rPr>
                  <w:sz w:val="16"/>
                  <w:szCs w:val="16"/>
                </w:rPr>
                <w:t>TPY</w:t>
              </w:r>
            </w:smartTag>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Stack Testing (5.B.3)</w:t>
            </w:r>
          </w:p>
        </w:tc>
        <w:tc>
          <w:tcPr>
            <w:tcW w:w="1678"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1A1F2A">
            <w:pPr>
              <w:tabs>
                <w:tab w:val="left" w:pos="-1213"/>
                <w:tab w:val="left" w:pos="-720"/>
                <w:tab w:val="left" w:pos="0"/>
                <w:tab w:val="left" w:pos="810"/>
              </w:tabs>
              <w:spacing w:before="90" w:after="90"/>
              <w:rPr>
                <w:sz w:val="16"/>
                <w:szCs w:val="16"/>
              </w:rPr>
            </w:pPr>
            <w:smartTag w:uri="urn:schemas-microsoft-com:office:smarttags" w:element="stockticker">
              <w:r w:rsidRPr="00C1392B">
                <w:rPr>
                  <w:sz w:val="16"/>
                  <w:szCs w:val="16"/>
                </w:rPr>
                <w:t>APC</w:t>
              </w:r>
            </w:smartTag>
            <w:r w:rsidRPr="00C1392B">
              <w:rPr>
                <w:sz w:val="16"/>
                <w:szCs w:val="16"/>
              </w:rPr>
              <w:t>-S-1, Section 4.1(a)</w:t>
            </w:r>
          </w:p>
        </w:tc>
        <w:tc>
          <w:tcPr>
            <w:tcW w:w="966"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3.B.5</w:t>
            </w:r>
          </w:p>
        </w:tc>
        <w:tc>
          <w:tcPr>
            <w:tcW w:w="1124"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SO</w:t>
            </w:r>
            <w:r w:rsidRPr="00C1392B">
              <w:rPr>
                <w:sz w:val="16"/>
                <w:szCs w:val="16"/>
                <w:vertAlign w:val="subscript"/>
              </w:rPr>
              <w:t>2</w:t>
            </w:r>
          </w:p>
        </w:tc>
        <w:tc>
          <w:tcPr>
            <w:tcW w:w="1842" w:type="dxa"/>
          </w:tcPr>
          <w:p w:rsidR="00535D50" w:rsidRPr="00C1392B" w:rsidRDefault="00535D50" w:rsidP="001A1F2A">
            <w:pPr>
              <w:tabs>
                <w:tab w:val="left" w:pos="-1213"/>
                <w:tab w:val="left" w:pos="-720"/>
                <w:tab w:val="left" w:pos="0"/>
                <w:tab w:val="left" w:pos="810"/>
              </w:tabs>
              <w:spacing w:before="90" w:after="90"/>
              <w:rPr>
                <w:sz w:val="16"/>
                <w:szCs w:val="16"/>
              </w:rPr>
            </w:pPr>
            <w:r w:rsidRPr="00C1392B">
              <w:rPr>
                <w:sz w:val="16"/>
                <w:szCs w:val="16"/>
              </w:rPr>
              <w:t xml:space="preserve">4.8 </w:t>
            </w:r>
            <w:proofErr w:type="spellStart"/>
            <w:r w:rsidRPr="00C1392B">
              <w:rPr>
                <w:sz w:val="16"/>
                <w:szCs w:val="16"/>
              </w:rPr>
              <w:t>lb</w:t>
            </w:r>
            <w:proofErr w:type="spellEnd"/>
            <w:r w:rsidRPr="00C1392B">
              <w:rPr>
                <w:sz w:val="16"/>
                <w:szCs w:val="16"/>
              </w:rPr>
              <w:t>/MMBTU</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2005F6">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p w:rsidR="00535D50" w:rsidRPr="00C1392B" w:rsidRDefault="00535D50" w:rsidP="002005F6">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35" w:type="dxa"/>
          </w:tcPr>
          <w:p w:rsidR="00535D50" w:rsidRPr="00C1392B" w:rsidRDefault="00535D50" w:rsidP="002005F6">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p w:rsidR="00535D50" w:rsidRPr="00C1392B" w:rsidRDefault="00535D50" w:rsidP="002005F6">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The source physically can only burn sweet natural gas, thus the margin of compliance is significant.</w:t>
            </w: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1A1F2A">
            <w:pPr>
              <w:tabs>
                <w:tab w:val="left" w:pos="-1213"/>
                <w:tab w:val="left" w:pos="-720"/>
                <w:tab w:val="left" w:pos="0"/>
                <w:tab w:val="left" w:pos="810"/>
              </w:tabs>
              <w:spacing w:before="90" w:after="90"/>
              <w:rPr>
                <w:sz w:val="16"/>
                <w:szCs w:val="16"/>
              </w:rPr>
            </w:pPr>
            <w:smartTag w:uri="urn:schemas-microsoft-com:office:smarttags" w:element="stockticker">
              <w:r w:rsidRPr="00C1392B">
                <w:rPr>
                  <w:sz w:val="16"/>
                  <w:szCs w:val="16"/>
                </w:rPr>
                <w:t>APC</w:t>
              </w:r>
            </w:smartTag>
            <w:r w:rsidRPr="00C1392B">
              <w:rPr>
                <w:sz w:val="16"/>
                <w:szCs w:val="16"/>
              </w:rPr>
              <w:t>-S-1, Section 3.4(a)(1)</w:t>
            </w:r>
          </w:p>
        </w:tc>
        <w:tc>
          <w:tcPr>
            <w:tcW w:w="966"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3.B.8</w:t>
            </w:r>
            <w:r w:rsidRPr="00C1392B">
              <w:rPr>
                <w:sz w:val="16"/>
                <w:szCs w:val="16"/>
              </w:rPr>
              <w:br/>
            </w:r>
          </w:p>
        </w:tc>
        <w:tc>
          <w:tcPr>
            <w:tcW w:w="1124"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PM</w:t>
            </w:r>
          </w:p>
        </w:tc>
        <w:tc>
          <w:tcPr>
            <w:tcW w:w="1842" w:type="dxa"/>
          </w:tcPr>
          <w:p w:rsidR="00535D50" w:rsidRPr="00C1392B" w:rsidRDefault="00535D50" w:rsidP="001A1F2A">
            <w:pPr>
              <w:tabs>
                <w:tab w:val="left" w:pos="-1213"/>
                <w:tab w:val="left" w:pos="-720"/>
                <w:tab w:val="left" w:pos="0"/>
                <w:tab w:val="left" w:pos="810"/>
              </w:tabs>
              <w:spacing w:before="90" w:after="90"/>
              <w:rPr>
                <w:sz w:val="16"/>
                <w:szCs w:val="16"/>
              </w:rPr>
            </w:pPr>
            <w:r w:rsidRPr="00C1392B">
              <w:rPr>
                <w:sz w:val="16"/>
                <w:szCs w:val="16"/>
              </w:rPr>
              <w:t xml:space="preserve">0.6 </w:t>
            </w:r>
            <w:proofErr w:type="spellStart"/>
            <w:r w:rsidRPr="00C1392B">
              <w:rPr>
                <w:sz w:val="16"/>
                <w:szCs w:val="16"/>
              </w:rPr>
              <w:t>lb</w:t>
            </w:r>
            <w:proofErr w:type="spellEnd"/>
            <w:r w:rsidRPr="00C1392B">
              <w:rPr>
                <w:sz w:val="16"/>
                <w:szCs w:val="16"/>
              </w:rPr>
              <w:t>/MMBTU</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2005F6">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p w:rsidR="00535D50" w:rsidRPr="00C1392B" w:rsidRDefault="00535D50" w:rsidP="002005F6">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35" w:type="dxa"/>
          </w:tcPr>
          <w:p w:rsidR="00535D50" w:rsidRPr="00C1392B" w:rsidRDefault="00535D50" w:rsidP="002005F6">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p w:rsidR="00535D50" w:rsidRPr="00C1392B" w:rsidRDefault="00535D50" w:rsidP="002005F6">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smartTag w:uri="urn:schemas-microsoft-com:office:smarttags" w:element="stockticker">
              <w:r w:rsidRPr="00C1392B">
                <w:rPr>
                  <w:sz w:val="16"/>
                  <w:szCs w:val="16"/>
                </w:rPr>
                <w:t>APC</w:t>
              </w:r>
            </w:smartTag>
            <w:r w:rsidRPr="00C1392B">
              <w:rPr>
                <w:sz w:val="16"/>
                <w:szCs w:val="16"/>
              </w:rPr>
              <w:t>-S-1, Section 3.1 and/or 3.2</w:t>
            </w:r>
          </w:p>
        </w:tc>
        <w:tc>
          <w:tcPr>
            <w:tcW w:w="966"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3.A.1 and/or 3.A.2</w:t>
            </w:r>
          </w:p>
        </w:tc>
        <w:tc>
          <w:tcPr>
            <w:tcW w:w="112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Opacity</w:t>
            </w:r>
          </w:p>
        </w:tc>
        <w:tc>
          <w:tcPr>
            <w:tcW w:w="1842"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40%</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2005F6">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35" w:type="dxa"/>
          </w:tcPr>
          <w:p w:rsidR="00535D50" w:rsidRPr="00C1392B" w:rsidRDefault="00535D50" w:rsidP="002005F6">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AA-004, AA-010, AA-012, and  AA-014 (4- 1478 </w:t>
            </w:r>
            <w:proofErr w:type="spellStart"/>
            <w:r w:rsidRPr="00C1392B">
              <w:rPr>
                <w:sz w:val="16"/>
                <w:szCs w:val="16"/>
              </w:rPr>
              <w:t>hp</w:t>
            </w:r>
            <w:proofErr w:type="spellEnd"/>
            <w:r w:rsidRPr="00C1392B">
              <w:rPr>
                <w:sz w:val="16"/>
                <w:szCs w:val="16"/>
              </w:rPr>
              <w:t xml:space="preserve"> engines)</w:t>
            </w:r>
          </w:p>
        </w:tc>
        <w:tc>
          <w:tcPr>
            <w:tcW w:w="1751" w:type="dxa"/>
            <w:vMerge w:val="restart"/>
          </w:tcPr>
          <w:p w:rsidR="00535D50" w:rsidRPr="00C1392B" w:rsidRDefault="00535D50" w:rsidP="001A1F2A">
            <w:pPr>
              <w:tabs>
                <w:tab w:val="left" w:pos="-1213"/>
                <w:tab w:val="left" w:pos="-720"/>
                <w:tab w:val="left" w:pos="0"/>
                <w:tab w:val="left" w:pos="810"/>
              </w:tabs>
              <w:spacing w:before="90" w:after="90"/>
              <w:rPr>
                <w:sz w:val="16"/>
                <w:szCs w:val="16"/>
              </w:rPr>
            </w:pPr>
            <w:r w:rsidRPr="00C1392B">
              <w:rPr>
                <w:sz w:val="16"/>
                <w:szCs w:val="16"/>
              </w:rPr>
              <w:t xml:space="preserve">Federally Enforceable Permit to Construct Issued </w:t>
            </w:r>
            <w:smartTag w:uri="urn:schemas-microsoft-com:office:smarttags" w:element="stockticker">
              <w:r w:rsidRPr="00C1392B">
                <w:rPr>
                  <w:sz w:val="16"/>
                  <w:szCs w:val="16"/>
                </w:rPr>
                <w:t>January 21, 2000</w:t>
              </w:r>
            </w:smartTag>
            <w:r w:rsidRPr="00C1392B">
              <w:rPr>
                <w:sz w:val="16"/>
                <w:szCs w:val="16"/>
              </w:rPr>
              <w:t xml:space="preserve"> and modified </w:t>
            </w:r>
            <w:smartTag w:uri="urn:schemas-microsoft-com:office:smarttags" w:element="stockticker">
              <w:r w:rsidRPr="00C1392B">
                <w:rPr>
                  <w:sz w:val="16"/>
                  <w:szCs w:val="16"/>
                </w:rPr>
                <w:t>September 25, 2000</w:t>
              </w:r>
            </w:smartTag>
          </w:p>
        </w:tc>
        <w:tc>
          <w:tcPr>
            <w:tcW w:w="966" w:type="dxa"/>
            <w:vMerge w:val="restart"/>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3.B.1</w:t>
            </w:r>
          </w:p>
        </w:tc>
        <w:tc>
          <w:tcPr>
            <w:tcW w:w="1124" w:type="dxa"/>
          </w:tcPr>
          <w:p w:rsidR="00535D50" w:rsidRPr="00C1392B" w:rsidRDefault="00535D50" w:rsidP="001A1F2A">
            <w:pPr>
              <w:jc w:val="center"/>
              <w:rPr>
                <w:sz w:val="16"/>
                <w:szCs w:val="16"/>
              </w:rPr>
            </w:pPr>
          </w:p>
          <w:p w:rsidR="00535D50" w:rsidRPr="00C1392B" w:rsidRDefault="00535D50" w:rsidP="001A1F2A">
            <w:pPr>
              <w:jc w:val="center"/>
              <w:rPr>
                <w:sz w:val="16"/>
                <w:szCs w:val="16"/>
              </w:rPr>
            </w:pPr>
            <w:proofErr w:type="spellStart"/>
            <w:r w:rsidRPr="00C1392B">
              <w:rPr>
                <w:sz w:val="16"/>
                <w:szCs w:val="16"/>
              </w:rPr>
              <w:t>NOx</w:t>
            </w:r>
            <w:proofErr w:type="spellEnd"/>
          </w:p>
          <w:p w:rsidR="00535D50" w:rsidRPr="00C1392B" w:rsidRDefault="00535D50" w:rsidP="001A1F2A">
            <w:pPr>
              <w:jc w:val="center"/>
              <w:rPr>
                <w:sz w:val="16"/>
                <w:szCs w:val="16"/>
              </w:rPr>
            </w:pPr>
          </w:p>
        </w:tc>
        <w:tc>
          <w:tcPr>
            <w:tcW w:w="1842" w:type="dxa"/>
          </w:tcPr>
          <w:p w:rsidR="00535D50" w:rsidRPr="00C1392B" w:rsidRDefault="00535D50" w:rsidP="001A1F2A">
            <w:pPr>
              <w:tabs>
                <w:tab w:val="left" w:pos="-1213"/>
                <w:tab w:val="left" w:pos="-720"/>
                <w:tab w:val="left" w:pos="0"/>
                <w:tab w:val="left" w:pos="810"/>
              </w:tabs>
              <w:spacing w:before="120" w:after="120"/>
              <w:rPr>
                <w:sz w:val="16"/>
                <w:szCs w:val="16"/>
              </w:rPr>
            </w:pPr>
            <w:r w:rsidRPr="00C1392B">
              <w:rPr>
                <w:sz w:val="16"/>
                <w:szCs w:val="16"/>
              </w:rPr>
              <w:t xml:space="preserve">3.26 </w:t>
            </w:r>
            <w:proofErr w:type="spellStart"/>
            <w:r w:rsidRPr="00C1392B">
              <w:rPr>
                <w:sz w:val="16"/>
                <w:szCs w:val="16"/>
              </w:rPr>
              <w:t>lbs</w:t>
            </w:r>
            <w:proofErr w:type="spellEnd"/>
            <w:r w:rsidRPr="00C1392B">
              <w:rPr>
                <w:sz w:val="16"/>
                <w:szCs w:val="16"/>
              </w:rPr>
              <w:t>/</w:t>
            </w:r>
            <w:proofErr w:type="spellStart"/>
            <w:r w:rsidRPr="00C1392B">
              <w:rPr>
                <w:sz w:val="16"/>
                <w:szCs w:val="16"/>
              </w:rPr>
              <w:t>hr</w:t>
            </w:r>
            <w:proofErr w:type="spellEnd"/>
            <w:r w:rsidRPr="00C1392B">
              <w:rPr>
                <w:sz w:val="16"/>
                <w:szCs w:val="16"/>
              </w:rPr>
              <w:t xml:space="preserve"> and 14.26 </w:t>
            </w:r>
            <w:smartTag w:uri="urn:schemas-microsoft-com:office:smarttags" w:element="stockticker">
              <w:r w:rsidRPr="00C1392B">
                <w:rPr>
                  <w:sz w:val="16"/>
                  <w:szCs w:val="16"/>
                </w:rPr>
                <w:t>TPY</w:t>
              </w:r>
            </w:smartTag>
            <w:r w:rsidRPr="00C1392B">
              <w:rPr>
                <w:sz w:val="16"/>
                <w:szCs w:val="16"/>
              </w:rPr>
              <w:t xml:space="preserve"> (Allowable for each emission point)</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NSCR Catalytic Converter</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Stack Testing (5.B.3)</w:t>
            </w:r>
          </w:p>
        </w:tc>
        <w:tc>
          <w:tcPr>
            <w:tcW w:w="1678"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Daily and monthly inspections and continuously monitoring the catalyst bed temperature using in-line thermocouples with both being described in the </w:t>
            </w:r>
            <w:smartTag w:uri="urn:schemas-microsoft-com:office:smarttags" w:element="stockticker">
              <w:r w:rsidRPr="00C1392B">
                <w:rPr>
                  <w:sz w:val="16"/>
                  <w:szCs w:val="16"/>
                </w:rPr>
                <w:t>CAM</w:t>
              </w:r>
            </w:smartTag>
            <w:r w:rsidRPr="00C1392B">
              <w:rPr>
                <w:sz w:val="16"/>
                <w:szCs w:val="16"/>
              </w:rPr>
              <w:t xml:space="preserve"> Plan, including monitoring, recordkeeping and reporting (5.B.5 and 5.B.6) and  </w:t>
            </w:r>
          </w:p>
          <w:p w:rsidR="00535D50" w:rsidRPr="00C1392B" w:rsidRDefault="00535D50" w:rsidP="00DD34FD">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Daily monitoring of hours of operation and fuel consumption sufficient to calculate </w:t>
            </w:r>
            <w:proofErr w:type="spellStart"/>
            <w:smartTag w:uri="urn:schemas-microsoft-com:office:smarttags" w:element="stockticker">
              <w:smartTag w:uri="urn:schemas-microsoft-com:office:smarttags" w:element="stockticker">
                <w:r w:rsidRPr="00C1392B">
                  <w:rPr>
                    <w:sz w:val="16"/>
                    <w:szCs w:val="16"/>
                  </w:rPr>
                  <w:t>NOx</w:t>
                </w:r>
              </w:smartTag>
              <w:proofErr w:type="spellEnd"/>
              <w:r w:rsidRPr="00C1392B">
                <w:rPr>
                  <w:sz w:val="16"/>
                  <w:szCs w:val="16"/>
                </w:rPr>
                <w:t xml:space="preserve">, </w:t>
              </w:r>
              <w:smartTag w:uri="urn:schemas-microsoft-com:office:smarttags" w:element="stockticker">
                <w:r w:rsidRPr="00C1392B">
                  <w:rPr>
                    <w:sz w:val="16"/>
                    <w:szCs w:val="16"/>
                  </w:rPr>
                  <w:t>CO</w:t>
                </w:r>
              </w:smartTag>
            </w:smartTag>
            <w:r w:rsidRPr="00C1392B">
              <w:rPr>
                <w:sz w:val="16"/>
                <w:szCs w:val="16"/>
              </w:rPr>
              <w:t xml:space="preserve"> and VOC’s emission rates on </w:t>
            </w:r>
            <w:proofErr w:type="spellStart"/>
            <w:r w:rsidRPr="00C1392B">
              <w:rPr>
                <w:sz w:val="16"/>
                <w:szCs w:val="16"/>
              </w:rPr>
              <w:t>a</w:t>
            </w:r>
            <w:proofErr w:type="spellEnd"/>
            <w:r w:rsidRPr="00C1392B">
              <w:rPr>
                <w:sz w:val="16"/>
                <w:szCs w:val="16"/>
              </w:rPr>
              <w:t xml:space="preserve"> hourly basis and monthly basis (5.B.1</w:t>
            </w:r>
            <w:r w:rsidR="00D56D31" w:rsidRPr="00C1392B">
              <w:rPr>
                <w:sz w:val="16"/>
                <w:szCs w:val="16"/>
              </w:rPr>
              <w:t>0</w:t>
            </w:r>
            <w:r w:rsidRPr="00C1392B">
              <w:rPr>
                <w:sz w:val="16"/>
                <w:szCs w:val="16"/>
              </w:rPr>
              <w:t>)</w:t>
            </w: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vMerge/>
          </w:tcPr>
          <w:p w:rsidR="00535D50" w:rsidRPr="00C1392B" w:rsidRDefault="00535D50" w:rsidP="001A1F2A">
            <w:pPr>
              <w:tabs>
                <w:tab w:val="left" w:pos="-1213"/>
                <w:tab w:val="left" w:pos="-720"/>
                <w:tab w:val="left" w:pos="0"/>
                <w:tab w:val="left" w:pos="810"/>
              </w:tabs>
              <w:spacing w:before="90" w:after="90"/>
              <w:rPr>
                <w:sz w:val="16"/>
                <w:szCs w:val="16"/>
              </w:rPr>
            </w:pPr>
          </w:p>
        </w:tc>
        <w:tc>
          <w:tcPr>
            <w:tcW w:w="966"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124" w:type="dxa"/>
          </w:tcPr>
          <w:p w:rsidR="00535D50" w:rsidRPr="00C1392B" w:rsidRDefault="00535D50" w:rsidP="001A1F2A">
            <w:pPr>
              <w:jc w:val="center"/>
              <w:rPr>
                <w:sz w:val="16"/>
                <w:szCs w:val="16"/>
              </w:rPr>
            </w:pPr>
          </w:p>
          <w:p w:rsidR="00535D50" w:rsidRPr="00C1392B" w:rsidRDefault="00535D50" w:rsidP="001A1F2A">
            <w:pPr>
              <w:jc w:val="center"/>
              <w:rPr>
                <w:sz w:val="16"/>
                <w:szCs w:val="16"/>
              </w:rPr>
            </w:pPr>
            <w:r w:rsidRPr="00C1392B">
              <w:rPr>
                <w:sz w:val="16"/>
                <w:szCs w:val="16"/>
              </w:rPr>
              <w:t>CO</w:t>
            </w:r>
          </w:p>
          <w:p w:rsidR="00535D50" w:rsidRPr="00C1392B" w:rsidRDefault="00535D50" w:rsidP="001A1F2A">
            <w:pPr>
              <w:jc w:val="center"/>
              <w:rPr>
                <w:sz w:val="16"/>
                <w:szCs w:val="16"/>
              </w:rPr>
            </w:pPr>
          </w:p>
        </w:tc>
        <w:tc>
          <w:tcPr>
            <w:tcW w:w="1842" w:type="dxa"/>
          </w:tcPr>
          <w:p w:rsidR="00535D50" w:rsidRPr="00C1392B" w:rsidRDefault="00535D50" w:rsidP="001A1F2A">
            <w:pPr>
              <w:tabs>
                <w:tab w:val="left" w:pos="-1213"/>
                <w:tab w:val="left" w:pos="-720"/>
                <w:tab w:val="left" w:pos="0"/>
                <w:tab w:val="left" w:pos="810"/>
              </w:tabs>
              <w:spacing w:before="120" w:after="120"/>
              <w:rPr>
                <w:sz w:val="16"/>
                <w:szCs w:val="16"/>
              </w:rPr>
            </w:pPr>
            <w:r w:rsidRPr="00C1392B">
              <w:rPr>
                <w:sz w:val="16"/>
                <w:szCs w:val="16"/>
              </w:rPr>
              <w:t xml:space="preserve">3.26 </w:t>
            </w:r>
            <w:proofErr w:type="spellStart"/>
            <w:r w:rsidRPr="00C1392B">
              <w:rPr>
                <w:sz w:val="16"/>
                <w:szCs w:val="16"/>
              </w:rPr>
              <w:t>lbs</w:t>
            </w:r>
            <w:proofErr w:type="spellEnd"/>
            <w:r w:rsidRPr="00C1392B">
              <w:rPr>
                <w:sz w:val="16"/>
                <w:szCs w:val="16"/>
              </w:rPr>
              <w:t>/</w:t>
            </w:r>
            <w:proofErr w:type="spellStart"/>
            <w:r w:rsidRPr="00C1392B">
              <w:rPr>
                <w:sz w:val="16"/>
                <w:szCs w:val="16"/>
              </w:rPr>
              <w:t>hr</w:t>
            </w:r>
            <w:proofErr w:type="spellEnd"/>
            <w:r w:rsidRPr="00C1392B">
              <w:rPr>
                <w:sz w:val="16"/>
                <w:szCs w:val="16"/>
              </w:rPr>
              <w:t xml:space="preserve"> and 14.26 </w:t>
            </w:r>
            <w:smartTag w:uri="urn:schemas-microsoft-com:office:smarttags" w:element="stockticker">
              <w:r w:rsidRPr="00C1392B">
                <w:rPr>
                  <w:sz w:val="16"/>
                  <w:szCs w:val="16"/>
                </w:rPr>
                <w:t>TPY</w:t>
              </w:r>
            </w:smartTag>
            <w:r w:rsidRPr="00C1392B">
              <w:rPr>
                <w:sz w:val="16"/>
                <w:szCs w:val="16"/>
              </w:rPr>
              <w:t xml:space="preserve"> (Allowable for each emission point)</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NSCR Catalytic Converter</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Stack Testing (5.B.3)</w:t>
            </w:r>
          </w:p>
        </w:tc>
        <w:tc>
          <w:tcPr>
            <w:tcW w:w="1678" w:type="dxa"/>
            <w:vMerge/>
          </w:tcPr>
          <w:p w:rsidR="00535D50" w:rsidRPr="00C1392B" w:rsidRDefault="00535D50" w:rsidP="00DD34FD">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vMerge/>
          </w:tcPr>
          <w:p w:rsidR="00535D50" w:rsidRPr="00C1392B" w:rsidRDefault="00535D50" w:rsidP="001A1F2A">
            <w:pPr>
              <w:tabs>
                <w:tab w:val="left" w:pos="-1213"/>
                <w:tab w:val="left" w:pos="-720"/>
                <w:tab w:val="left" w:pos="0"/>
                <w:tab w:val="left" w:pos="810"/>
              </w:tabs>
              <w:spacing w:before="90" w:after="90"/>
              <w:rPr>
                <w:sz w:val="16"/>
                <w:szCs w:val="16"/>
              </w:rPr>
            </w:pPr>
          </w:p>
        </w:tc>
        <w:tc>
          <w:tcPr>
            <w:tcW w:w="966"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124" w:type="dxa"/>
          </w:tcPr>
          <w:p w:rsidR="00535D50" w:rsidRPr="00C1392B" w:rsidRDefault="00535D50" w:rsidP="001A1F2A">
            <w:pPr>
              <w:jc w:val="center"/>
              <w:rPr>
                <w:sz w:val="16"/>
                <w:szCs w:val="16"/>
              </w:rPr>
            </w:pPr>
          </w:p>
          <w:p w:rsidR="00535D50" w:rsidRPr="00C1392B" w:rsidRDefault="00535D50" w:rsidP="001A1F2A">
            <w:pPr>
              <w:jc w:val="center"/>
              <w:rPr>
                <w:sz w:val="16"/>
                <w:szCs w:val="16"/>
              </w:rPr>
            </w:pPr>
            <w:r w:rsidRPr="00C1392B">
              <w:rPr>
                <w:sz w:val="16"/>
                <w:szCs w:val="16"/>
              </w:rPr>
              <w:t>VOC</w:t>
            </w:r>
          </w:p>
          <w:p w:rsidR="00535D50" w:rsidRPr="00C1392B" w:rsidRDefault="00535D50" w:rsidP="001A1F2A">
            <w:pPr>
              <w:jc w:val="center"/>
              <w:rPr>
                <w:sz w:val="16"/>
                <w:szCs w:val="16"/>
              </w:rPr>
            </w:pPr>
          </w:p>
        </w:tc>
        <w:tc>
          <w:tcPr>
            <w:tcW w:w="1842" w:type="dxa"/>
          </w:tcPr>
          <w:p w:rsidR="00535D50" w:rsidRPr="00C1392B" w:rsidRDefault="00535D50" w:rsidP="001A1F2A">
            <w:pPr>
              <w:tabs>
                <w:tab w:val="left" w:pos="-1213"/>
                <w:tab w:val="left" w:pos="-720"/>
                <w:tab w:val="left" w:pos="0"/>
                <w:tab w:val="left" w:pos="810"/>
              </w:tabs>
              <w:spacing w:before="60" w:after="60"/>
              <w:rPr>
                <w:sz w:val="16"/>
                <w:szCs w:val="16"/>
              </w:rPr>
            </w:pPr>
            <w:r w:rsidRPr="00C1392B">
              <w:rPr>
                <w:sz w:val="16"/>
                <w:szCs w:val="16"/>
              </w:rPr>
              <w:t>1.63 lbs./</w:t>
            </w:r>
            <w:proofErr w:type="spellStart"/>
            <w:r w:rsidRPr="00C1392B">
              <w:rPr>
                <w:sz w:val="16"/>
                <w:szCs w:val="16"/>
              </w:rPr>
              <w:t>hr</w:t>
            </w:r>
            <w:proofErr w:type="spellEnd"/>
            <w:r w:rsidRPr="00C1392B">
              <w:rPr>
                <w:sz w:val="16"/>
                <w:szCs w:val="16"/>
              </w:rPr>
              <w:t xml:space="preserve"> and 7.13 </w:t>
            </w:r>
            <w:smartTag w:uri="urn:schemas-microsoft-com:office:smarttags" w:element="stockticker">
              <w:r w:rsidRPr="00C1392B">
                <w:rPr>
                  <w:sz w:val="16"/>
                  <w:szCs w:val="16"/>
                </w:rPr>
                <w:t>TPY</w:t>
              </w:r>
            </w:smartTag>
            <w:r w:rsidRPr="00C1392B">
              <w:rPr>
                <w:sz w:val="16"/>
                <w:szCs w:val="16"/>
              </w:rPr>
              <w:t xml:space="preserve"> (Allowable for each emission point)</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Stack Testing (5.B.3)</w:t>
            </w:r>
          </w:p>
        </w:tc>
        <w:tc>
          <w:tcPr>
            <w:tcW w:w="1678"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1A1F2A">
            <w:pPr>
              <w:tabs>
                <w:tab w:val="left" w:pos="-1213"/>
                <w:tab w:val="left" w:pos="-720"/>
                <w:tab w:val="left" w:pos="0"/>
                <w:tab w:val="left" w:pos="810"/>
              </w:tabs>
              <w:spacing w:before="90" w:after="90"/>
              <w:rPr>
                <w:sz w:val="16"/>
                <w:szCs w:val="16"/>
              </w:rPr>
            </w:pPr>
            <w:smartTag w:uri="urn:schemas-microsoft-com:office:smarttags" w:element="stockticker">
              <w:r w:rsidRPr="00C1392B">
                <w:rPr>
                  <w:sz w:val="16"/>
                  <w:szCs w:val="16"/>
                </w:rPr>
                <w:t>APC</w:t>
              </w:r>
            </w:smartTag>
            <w:r w:rsidRPr="00C1392B">
              <w:rPr>
                <w:sz w:val="16"/>
                <w:szCs w:val="16"/>
              </w:rPr>
              <w:t>-S-1, Section 3.4(a)(2)</w:t>
            </w:r>
          </w:p>
        </w:tc>
        <w:tc>
          <w:tcPr>
            <w:tcW w:w="966"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3.B.6</w:t>
            </w:r>
            <w:r w:rsidRPr="00C1392B">
              <w:rPr>
                <w:sz w:val="16"/>
                <w:szCs w:val="16"/>
              </w:rPr>
              <w:br/>
            </w:r>
          </w:p>
        </w:tc>
        <w:tc>
          <w:tcPr>
            <w:tcW w:w="1124"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PM</w:t>
            </w:r>
          </w:p>
        </w:tc>
        <w:tc>
          <w:tcPr>
            <w:tcW w:w="1842" w:type="dxa"/>
          </w:tcPr>
          <w:p w:rsidR="00535D50" w:rsidRPr="00C1392B" w:rsidRDefault="00535D50" w:rsidP="001A1F2A">
            <w:pPr>
              <w:tabs>
                <w:tab w:val="left" w:pos="-1213"/>
                <w:tab w:val="left" w:pos="-720"/>
                <w:tab w:val="left" w:pos="0"/>
                <w:tab w:val="left" w:pos="810"/>
              </w:tabs>
              <w:spacing w:before="90" w:after="90"/>
              <w:rPr>
                <w:sz w:val="16"/>
                <w:szCs w:val="16"/>
              </w:rPr>
            </w:pPr>
            <w:r w:rsidRPr="00C1392B">
              <w:rPr>
                <w:sz w:val="18"/>
                <w:szCs w:val="18"/>
              </w:rPr>
              <w:t xml:space="preserve">E=0.8808 * I </w:t>
            </w:r>
            <w:r w:rsidRPr="00C1392B">
              <w:rPr>
                <w:sz w:val="18"/>
                <w:szCs w:val="18"/>
                <w:vertAlign w:val="superscript"/>
              </w:rPr>
              <w:t>-0.1667</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The source physically can only burn sweet natural gas, thus the margin of compliance is significant.</w:t>
            </w: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1A1F2A">
            <w:pPr>
              <w:tabs>
                <w:tab w:val="left" w:pos="-1213"/>
                <w:tab w:val="left" w:pos="-720"/>
                <w:tab w:val="left" w:pos="0"/>
                <w:tab w:val="left" w:pos="810"/>
              </w:tabs>
              <w:spacing w:before="90" w:after="90"/>
              <w:rPr>
                <w:sz w:val="16"/>
                <w:szCs w:val="16"/>
              </w:rPr>
            </w:pPr>
            <w:smartTag w:uri="urn:schemas-microsoft-com:office:smarttags" w:element="stockticker">
              <w:r w:rsidRPr="00C1392B">
                <w:rPr>
                  <w:sz w:val="16"/>
                  <w:szCs w:val="16"/>
                </w:rPr>
                <w:t>APC</w:t>
              </w:r>
            </w:smartTag>
            <w:r w:rsidRPr="00C1392B">
              <w:rPr>
                <w:sz w:val="16"/>
                <w:szCs w:val="16"/>
              </w:rPr>
              <w:t>-S-1, Section 4.1(a)</w:t>
            </w:r>
          </w:p>
        </w:tc>
        <w:tc>
          <w:tcPr>
            <w:tcW w:w="966"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3.B.5</w:t>
            </w:r>
          </w:p>
        </w:tc>
        <w:tc>
          <w:tcPr>
            <w:tcW w:w="1124"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SO</w:t>
            </w:r>
            <w:r w:rsidRPr="00C1392B">
              <w:rPr>
                <w:sz w:val="16"/>
                <w:szCs w:val="16"/>
                <w:vertAlign w:val="subscript"/>
              </w:rPr>
              <w:t>2</w:t>
            </w:r>
          </w:p>
        </w:tc>
        <w:tc>
          <w:tcPr>
            <w:tcW w:w="1842" w:type="dxa"/>
          </w:tcPr>
          <w:p w:rsidR="00535D50" w:rsidRPr="00C1392B" w:rsidRDefault="00535D50" w:rsidP="001A1F2A">
            <w:pPr>
              <w:tabs>
                <w:tab w:val="left" w:pos="-1213"/>
                <w:tab w:val="left" w:pos="-720"/>
                <w:tab w:val="left" w:pos="0"/>
                <w:tab w:val="left" w:pos="810"/>
              </w:tabs>
              <w:spacing w:before="90" w:after="90"/>
              <w:rPr>
                <w:sz w:val="16"/>
                <w:szCs w:val="16"/>
              </w:rPr>
            </w:pPr>
            <w:r w:rsidRPr="00C1392B">
              <w:rPr>
                <w:sz w:val="16"/>
                <w:szCs w:val="16"/>
              </w:rPr>
              <w:t xml:space="preserve">4.8 </w:t>
            </w:r>
            <w:proofErr w:type="spellStart"/>
            <w:r w:rsidRPr="00C1392B">
              <w:rPr>
                <w:sz w:val="16"/>
                <w:szCs w:val="16"/>
              </w:rPr>
              <w:t>lb</w:t>
            </w:r>
            <w:proofErr w:type="spellEnd"/>
            <w:r w:rsidRPr="00C1392B">
              <w:rPr>
                <w:sz w:val="16"/>
                <w:szCs w:val="16"/>
              </w:rPr>
              <w:t>/MMBTU</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smartTag w:uri="urn:schemas-microsoft-com:office:smarttags" w:element="stockticker">
              <w:r w:rsidRPr="00C1392B">
                <w:rPr>
                  <w:sz w:val="16"/>
                  <w:szCs w:val="16"/>
                </w:rPr>
                <w:t>APC</w:t>
              </w:r>
            </w:smartTag>
            <w:r w:rsidRPr="00C1392B">
              <w:rPr>
                <w:sz w:val="16"/>
                <w:szCs w:val="16"/>
              </w:rPr>
              <w:t>-S-1, Section 3.1 and/or 3.2</w:t>
            </w:r>
          </w:p>
        </w:tc>
        <w:tc>
          <w:tcPr>
            <w:tcW w:w="966"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3.A.1 and/or 3.A.2</w:t>
            </w:r>
          </w:p>
        </w:tc>
        <w:tc>
          <w:tcPr>
            <w:tcW w:w="112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Opacity</w:t>
            </w:r>
          </w:p>
        </w:tc>
        <w:tc>
          <w:tcPr>
            <w:tcW w:w="1842"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40%</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val="restart"/>
          </w:tcPr>
          <w:p w:rsidR="00535D50" w:rsidRPr="00C1392B" w:rsidRDefault="00535D50" w:rsidP="001A1F2A">
            <w:pPr>
              <w:tabs>
                <w:tab w:val="left" w:pos="-1213"/>
                <w:tab w:val="left" w:pos="-720"/>
                <w:tab w:val="left" w:pos="0"/>
                <w:tab w:val="left" w:pos="810"/>
              </w:tabs>
              <w:spacing w:before="120" w:after="120"/>
              <w:jc w:val="center"/>
              <w:rPr>
                <w:sz w:val="16"/>
                <w:szCs w:val="16"/>
              </w:rPr>
            </w:pPr>
            <w:r w:rsidRPr="00C1392B">
              <w:rPr>
                <w:sz w:val="16"/>
                <w:szCs w:val="16"/>
              </w:rPr>
              <w:t>AA-021 ( 2.0 MMBTU/</w:t>
            </w:r>
            <w:proofErr w:type="spellStart"/>
            <w:r w:rsidRPr="00C1392B">
              <w:rPr>
                <w:sz w:val="16"/>
                <w:szCs w:val="16"/>
              </w:rPr>
              <w:t>hr</w:t>
            </w:r>
            <w:proofErr w:type="spellEnd"/>
            <w:r w:rsidRPr="00C1392B">
              <w:rPr>
                <w:sz w:val="16"/>
                <w:szCs w:val="16"/>
              </w:rPr>
              <w:t xml:space="preserve"> heater)</w:t>
            </w:r>
          </w:p>
        </w:tc>
        <w:tc>
          <w:tcPr>
            <w:tcW w:w="1751" w:type="dxa"/>
            <w:vMerge w:val="restart"/>
          </w:tcPr>
          <w:p w:rsidR="00535D50" w:rsidRPr="00C1392B" w:rsidRDefault="00535D50" w:rsidP="001A1F2A">
            <w:pPr>
              <w:tabs>
                <w:tab w:val="left" w:pos="-1213"/>
                <w:tab w:val="left" w:pos="-720"/>
                <w:tab w:val="left" w:pos="0"/>
                <w:tab w:val="left" w:pos="810"/>
              </w:tabs>
              <w:spacing w:before="90" w:after="90"/>
              <w:rPr>
                <w:sz w:val="16"/>
                <w:szCs w:val="16"/>
              </w:rPr>
            </w:pPr>
            <w:r w:rsidRPr="00C1392B">
              <w:rPr>
                <w:sz w:val="16"/>
                <w:szCs w:val="16"/>
              </w:rPr>
              <w:t xml:space="preserve">Federally Enforceable Permit to Construct Issued </w:t>
            </w:r>
            <w:smartTag w:uri="urn:schemas-microsoft-com:office:smarttags" w:element="stockticker">
              <w:r w:rsidRPr="00C1392B">
                <w:rPr>
                  <w:sz w:val="16"/>
                  <w:szCs w:val="16"/>
                </w:rPr>
                <w:t>January 21, 2000</w:t>
              </w:r>
            </w:smartTag>
            <w:r w:rsidRPr="00C1392B">
              <w:rPr>
                <w:sz w:val="16"/>
                <w:szCs w:val="16"/>
              </w:rPr>
              <w:t xml:space="preserve"> and modified </w:t>
            </w:r>
            <w:smartTag w:uri="urn:schemas-microsoft-com:office:smarttags" w:element="stockticker">
              <w:r w:rsidRPr="00C1392B">
                <w:rPr>
                  <w:sz w:val="16"/>
                  <w:szCs w:val="16"/>
                </w:rPr>
                <w:t>September 25, 2000</w:t>
              </w:r>
            </w:smartTag>
          </w:p>
        </w:tc>
        <w:tc>
          <w:tcPr>
            <w:tcW w:w="966" w:type="dxa"/>
            <w:vMerge w:val="restart"/>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3.B.1</w:t>
            </w:r>
          </w:p>
        </w:tc>
        <w:tc>
          <w:tcPr>
            <w:tcW w:w="1124" w:type="dxa"/>
          </w:tcPr>
          <w:p w:rsidR="00535D50" w:rsidRPr="00C1392B" w:rsidRDefault="00535D50" w:rsidP="001A1F2A">
            <w:pPr>
              <w:jc w:val="center"/>
              <w:rPr>
                <w:sz w:val="16"/>
                <w:szCs w:val="16"/>
              </w:rPr>
            </w:pPr>
          </w:p>
          <w:p w:rsidR="00535D50" w:rsidRPr="00C1392B" w:rsidRDefault="00535D50" w:rsidP="001A1F2A">
            <w:pPr>
              <w:jc w:val="center"/>
              <w:rPr>
                <w:sz w:val="16"/>
                <w:szCs w:val="16"/>
              </w:rPr>
            </w:pPr>
            <w:proofErr w:type="spellStart"/>
            <w:r w:rsidRPr="00C1392B">
              <w:rPr>
                <w:sz w:val="16"/>
                <w:szCs w:val="16"/>
              </w:rPr>
              <w:t>NOx</w:t>
            </w:r>
            <w:proofErr w:type="spellEnd"/>
          </w:p>
          <w:p w:rsidR="00535D50" w:rsidRPr="00C1392B" w:rsidRDefault="00535D50" w:rsidP="001A1F2A">
            <w:pPr>
              <w:jc w:val="center"/>
              <w:rPr>
                <w:sz w:val="16"/>
                <w:szCs w:val="16"/>
              </w:rPr>
            </w:pPr>
          </w:p>
        </w:tc>
        <w:tc>
          <w:tcPr>
            <w:tcW w:w="1842" w:type="dxa"/>
          </w:tcPr>
          <w:p w:rsidR="00535D50" w:rsidRPr="00C1392B" w:rsidRDefault="00535D50" w:rsidP="001A1F2A">
            <w:pPr>
              <w:tabs>
                <w:tab w:val="left" w:pos="-1213"/>
                <w:tab w:val="left" w:pos="-720"/>
                <w:tab w:val="left" w:pos="0"/>
                <w:tab w:val="left" w:pos="810"/>
              </w:tabs>
              <w:spacing w:before="120" w:after="120"/>
              <w:rPr>
                <w:sz w:val="16"/>
                <w:szCs w:val="16"/>
              </w:rPr>
            </w:pPr>
            <w:r w:rsidRPr="00C1392B">
              <w:rPr>
                <w:sz w:val="16"/>
                <w:szCs w:val="16"/>
              </w:rPr>
              <w:t xml:space="preserve">0.1 </w:t>
            </w:r>
            <w:proofErr w:type="spellStart"/>
            <w:r w:rsidRPr="00C1392B">
              <w:rPr>
                <w:sz w:val="16"/>
                <w:szCs w:val="16"/>
              </w:rPr>
              <w:t>lbs</w:t>
            </w:r>
            <w:proofErr w:type="spellEnd"/>
            <w:r w:rsidRPr="00C1392B">
              <w:rPr>
                <w:sz w:val="16"/>
                <w:szCs w:val="16"/>
              </w:rPr>
              <w:t>/</w:t>
            </w:r>
            <w:proofErr w:type="spellStart"/>
            <w:r w:rsidRPr="00C1392B">
              <w:rPr>
                <w:sz w:val="16"/>
                <w:szCs w:val="16"/>
              </w:rPr>
              <w:t>hr</w:t>
            </w:r>
            <w:proofErr w:type="spellEnd"/>
            <w:r w:rsidRPr="00C1392B">
              <w:rPr>
                <w:sz w:val="16"/>
                <w:szCs w:val="16"/>
              </w:rPr>
              <w:t xml:space="preserve"> and 0.43 </w:t>
            </w:r>
            <w:smartTag w:uri="urn:schemas-microsoft-com:office:smarttags" w:element="stockticker">
              <w:r w:rsidRPr="00C1392B">
                <w:rPr>
                  <w:sz w:val="16"/>
                  <w:szCs w:val="16"/>
                </w:rPr>
                <w:t>TPY</w:t>
              </w:r>
            </w:smartTag>
            <w:r w:rsidRPr="00C1392B">
              <w:rPr>
                <w:sz w:val="16"/>
                <w:szCs w:val="16"/>
              </w:rPr>
              <w:t xml:space="preserve"> </w:t>
            </w:r>
          </w:p>
        </w:tc>
        <w:tc>
          <w:tcPr>
            <w:tcW w:w="1080"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913228">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Stack Testing (5.B.3)</w:t>
            </w:r>
          </w:p>
        </w:tc>
        <w:tc>
          <w:tcPr>
            <w:tcW w:w="1678"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Daily monitoring of hours of operation and fuel consumption sufficient to calculate </w:t>
            </w:r>
            <w:proofErr w:type="spellStart"/>
            <w:smartTag w:uri="urn:schemas-microsoft-com:office:smarttags" w:element="stockticker">
              <w:smartTag w:uri="urn:schemas-microsoft-com:office:smarttags" w:element="stockticker">
                <w:r w:rsidRPr="00C1392B">
                  <w:rPr>
                    <w:sz w:val="16"/>
                    <w:szCs w:val="16"/>
                  </w:rPr>
                  <w:t>NOx</w:t>
                </w:r>
              </w:smartTag>
              <w:proofErr w:type="spellEnd"/>
              <w:r w:rsidRPr="00C1392B">
                <w:rPr>
                  <w:sz w:val="16"/>
                  <w:szCs w:val="16"/>
                </w:rPr>
                <w:t xml:space="preserve">, </w:t>
              </w:r>
              <w:smartTag w:uri="urn:schemas-microsoft-com:office:smarttags" w:element="stockticker">
                <w:r w:rsidRPr="00C1392B">
                  <w:rPr>
                    <w:sz w:val="16"/>
                    <w:szCs w:val="16"/>
                  </w:rPr>
                  <w:t>CO</w:t>
                </w:r>
              </w:smartTag>
            </w:smartTag>
            <w:r w:rsidRPr="00C1392B">
              <w:rPr>
                <w:sz w:val="16"/>
                <w:szCs w:val="16"/>
              </w:rPr>
              <w:t xml:space="preserve"> and VOC’s emission rates on </w:t>
            </w:r>
            <w:proofErr w:type="spellStart"/>
            <w:r w:rsidRPr="00C1392B">
              <w:rPr>
                <w:sz w:val="16"/>
                <w:szCs w:val="16"/>
              </w:rPr>
              <w:t>a</w:t>
            </w:r>
            <w:proofErr w:type="spellEnd"/>
            <w:r w:rsidRPr="00C1392B">
              <w:rPr>
                <w:sz w:val="16"/>
                <w:szCs w:val="16"/>
              </w:rPr>
              <w:t xml:space="preserve"> hourly basis and monthly basis (5.B.1</w:t>
            </w:r>
            <w:r w:rsidR="00D56D31" w:rsidRPr="00C1392B">
              <w:rPr>
                <w:sz w:val="16"/>
                <w:szCs w:val="16"/>
              </w:rPr>
              <w:t>0</w:t>
            </w:r>
            <w:r w:rsidRPr="00C1392B">
              <w:rPr>
                <w:sz w:val="16"/>
                <w:szCs w:val="16"/>
              </w:rPr>
              <w:t>)</w:t>
            </w: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751" w:type="dxa"/>
            <w:vMerge/>
          </w:tcPr>
          <w:p w:rsidR="00535D50" w:rsidRPr="00C1392B" w:rsidRDefault="00535D50" w:rsidP="001A1F2A">
            <w:pPr>
              <w:tabs>
                <w:tab w:val="left" w:pos="-1213"/>
                <w:tab w:val="left" w:pos="-720"/>
                <w:tab w:val="left" w:pos="0"/>
                <w:tab w:val="left" w:pos="810"/>
              </w:tabs>
              <w:spacing w:before="90" w:after="90"/>
              <w:rPr>
                <w:sz w:val="16"/>
                <w:szCs w:val="16"/>
              </w:rPr>
            </w:pPr>
          </w:p>
        </w:tc>
        <w:tc>
          <w:tcPr>
            <w:tcW w:w="966"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124" w:type="dxa"/>
          </w:tcPr>
          <w:p w:rsidR="00535D50" w:rsidRPr="00C1392B" w:rsidRDefault="00535D50" w:rsidP="001A1F2A">
            <w:pPr>
              <w:jc w:val="center"/>
              <w:rPr>
                <w:sz w:val="16"/>
                <w:szCs w:val="16"/>
              </w:rPr>
            </w:pPr>
          </w:p>
          <w:p w:rsidR="00535D50" w:rsidRPr="00C1392B" w:rsidRDefault="00535D50" w:rsidP="001A1F2A">
            <w:pPr>
              <w:jc w:val="center"/>
              <w:rPr>
                <w:sz w:val="16"/>
                <w:szCs w:val="16"/>
              </w:rPr>
            </w:pPr>
            <w:r w:rsidRPr="00C1392B">
              <w:rPr>
                <w:sz w:val="16"/>
                <w:szCs w:val="16"/>
              </w:rPr>
              <w:t>CO</w:t>
            </w:r>
          </w:p>
          <w:p w:rsidR="00535D50" w:rsidRPr="00C1392B" w:rsidRDefault="00535D50" w:rsidP="001A1F2A">
            <w:pPr>
              <w:jc w:val="center"/>
              <w:rPr>
                <w:sz w:val="16"/>
                <w:szCs w:val="16"/>
              </w:rPr>
            </w:pPr>
          </w:p>
        </w:tc>
        <w:tc>
          <w:tcPr>
            <w:tcW w:w="1842" w:type="dxa"/>
          </w:tcPr>
          <w:p w:rsidR="00535D50" w:rsidRPr="00C1392B" w:rsidRDefault="00535D50" w:rsidP="001A1F2A">
            <w:pPr>
              <w:tabs>
                <w:tab w:val="left" w:pos="-1213"/>
                <w:tab w:val="left" w:pos="-720"/>
                <w:tab w:val="left" w:pos="0"/>
                <w:tab w:val="left" w:pos="810"/>
              </w:tabs>
              <w:spacing w:before="120" w:after="120"/>
              <w:rPr>
                <w:sz w:val="16"/>
                <w:szCs w:val="16"/>
              </w:rPr>
            </w:pPr>
            <w:r w:rsidRPr="00C1392B">
              <w:rPr>
                <w:sz w:val="16"/>
                <w:szCs w:val="16"/>
              </w:rPr>
              <w:t xml:space="preserve">0.16 </w:t>
            </w:r>
            <w:proofErr w:type="spellStart"/>
            <w:r w:rsidRPr="00C1392B">
              <w:rPr>
                <w:sz w:val="16"/>
                <w:szCs w:val="16"/>
              </w:rPr>
              <w:t>lbs</w:t>
            </w:r>
            <w:proofErr w:type="spellEnd"/>
            <w:r w:rsidRPr="00C1392B">
              <w:rPr>
                <w:sz w:val="16"/>
                <w:szCs w:val="16"/>
              </w:rPr>
              <w:t>/</w:t>
            </w:r>
            <w:proofErr w:type="spellStart"/>
            <w:r w:rsidRPr="00C1392B">
              <w:rPr>
                <w:sz w:val="16"/>
                <w:szCs w:val="16"/>
              </w:rPr>
              <w:t>hr</w:t>
            </w:r>
            <w:proofErr w:type="spellEnd"/>
            <w:r w:rsidRPr="00C1392B">
              <w:rPr>
                <w:sz w:val="16"/>
                <w:szCs w:val="16"/>
              </w:rPr>
              <w:t xml:space="preserve"> and 0.72 </w:t>
            </w:r>
            <w:smartTag w:uri="urn:schemas-microsoft-com:office:smarttags" w:element="stockticker">
              <w:r w:rsidRPr="00C1392B">
                <w:rPr>
                  <w:sz w:val="16"/>
                  <w:szCs w:val="16"/>
                </w:rPr>
                <w:t>TPY</w:t>
              </w:r>
            </w:smartTag>
            <w:r w:rsidRPr="00C1392B">
              <w:rPr>
                <w:sz w:val="16"/>
                <w:szCs w:val="16"/>
              </w:rPr>
              <w:t xml:space="preserve"> </w:t>
            </w:r>
          </w:p>
        </w:tc>
        <w:tc>
          <w:tcPr>
            <w:tcW w:w="1080"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54"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913228">
            <w:pPr>
              <w:tabs>
                <w:tab w:val="left" w:pos="-1213"/>
                <w:tab w:val="left" w:pos="-720"/>
                <w:tab w:val="left" w:pos="0"/>
                <w:tab w:val="left" w:pos="810"/>
              </w:tabs>
              <w:spacing w:before="120" w:after="120"/>
              <w:jc w:val="center"/>
              <w:rPr>
                <w:sz w:val="16"/>
                <w:szCs w:val="16"/>
              </w:rPr>
            </w:pPr>
            <w:r w:rsidRPr="00C1392B">
              <w:rPr>
                <w:sz w:val="16"/>
                <w:szCs w:val="16"/>
              </w:rPr>
              <w:t>Stack Testing (5.B.3)</w:t>
            </w:r>
          </w:p>
        </w:tc>
        <w:tc>
          <w:tcPr>
            <w:tcW w:w="1678" w:type="dxa"/>
            <w:vMerge/>
          </w:tcPr>
          <w:p w:rsidR="00535D50" w:rsidRPr="00C1392B" w:rsidRDefault="00535D50" w:rsidP="001A1F2A">
            <w:pPr>
              <w:tabs>
                <w:tab w:val="left" w:pos="-1213"/>
                <w:tab w:val="left" w:pos="-720"/>
                <w:tab w:val="left" w:pos="0"/>
                <w:tab w:val="left" w:pos="810"/>
              </w:tabs>
              <w:spacing w:before="120" w:after="120"/>
              <w:rPr>
                <w:sz w:val="16"/>
                <w:szCs w:val="16"/>
              </w:rPr>
            </w:pPr>
          </w:p>
        </w:tc>
        <w:tc>
          <w:tcPr>
            <w:tcW w:w="1581" w:type="dxa"/>
          </w:tcPr>
          <w:p w:rsidR="00535D50" w:rsidRPr="00C1392B" w:rsidRDefault="00535D50" w:rsidP="001A1F2A">
            <w:pPr>
              <w:tabs>
                <w:tab w:val="left" w:pos="-1213"/>
                <w:tab w:val="left" w:pos="-720"/>
                <w:tab w:val="left" w:pos="0"/>
                <w:tab w:val="left" w:pos="810"/>
              </w:tabs>
              <w:spacing w:before="120" w:after="120"/>
              <w:jc w:val="center"/>
              <w:rPr>
                <w:sz w:val="18"/>
                <w:szCs w:val="18"/>
              </w:rPr>
            </w:pPr>
          </w:p>
        </w:tc>
      </w:tr>
      <w:tr w:rsidR="00535D50" w:rsidRPr="00C1392B">
        <w:trPr>
          <w:jc w:val="center"/>
        </w:trPr>
        <w:tc>
          <w:tcPr>
            <w:tcW w:w="1265"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751" w:type="dxa"/>
            <w:vMerge/>
          </w:tcPr>
          <w:p w:rsidR="00535D50" w:rsidRPr="00C1392B" w:rsidRDefault="00535D50" w:rsidP="001A1F2A">
            <w:pPr>
              <w:tabs>
                <w:tab w:val="left" w:pos="-1213"/>
                <w:tab w:val="left" w:pos="-720"/>
                <w:tab w:val="left" w:pos="0"/>
                <w:tab w:val="left" w:pos="810"/>
              </w:tabs>
              <w:spacing w:before="90" w:after="90"/>
              <w:rPr>
                <w:sz w:val="16"/>
                <w:szCs w:val="16"/>
              </w:rPr>
            </w:pPr>
          </w:p>
        </w:tc>
        <w:tc>
          <w:tcPr>
            <w:tcW w:w="966"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124" w:type="dxa"/>
          </w:tcPr>
          <w:p w:rsidR="00535D50" w:rsidRPr="00C1392B" w:rsidRDefault="00535D50" w:rsidP="001A1F2A">
            <w:pPr>
              <w:jc w:val="center"/>
              <w:rPr>
                <w:sz w:val="16"/>
                <w:szCs w:val="16"/>
              </w:rPr>
            </w:pPr>
          </w:p>
          <w:p w:rsidR="00535D50" w:rsidRPr="00C1392B" w:rsidRDefault="00535D50" w:rsidP="001A1F2A">
            <w:pPr>
              <w:jc w:val="center"/>
              <w:rPr>
                <w:sz w:val="16"/>
                <w:szCs w:val="16"/>
              </w:rPr>
            </w:pPr>
            <w:r w:rsidRPr="00C1392B">
              <w:rPr>
                <w:sz w:val="16"/>
                <w:szCs w:val="16"/>
              </w:rPr>
              <w:t>VOC</w:t>
            </w:r>
          </w:p>
          <w:p w:rsidR="00535D50" w:rsidRPr="00C1392B" w:rsidRDefault="00535D50" w:rsidP="001A1F2A">
            <w:pPr>
              <w:jc w:val="center"/>
              <w:rPr>
                <w:sz w:val="16"/>
                <w:szCs w:val="16"/>
              </w:rPr>
            </w:pPr>
          </w:p>
        </w:tc>
        <w:tc>
          <w:tcPr>
            <w:tcW w:w="1842" w:type="dxa"/>
          </w:tcPr>
          <w:p w:rsidR="00535D50" w:rsidRPr="00C1392B" w:rsidRDefault="00535D50" w:rsidP="001A1F2A">
            <w:pPr>
              <w:tabs>
                <w:tab w:val="left" w:pos="-1213"/>
                <w:tab w:val="left" w:pos="-720"/>
                <w:tab w:val="left" w:pos="0"/>
                <w:tab w:val="left" w:pos="810"/>
              </w:tabs>
              <w:spacing w:before="60" w:after="60"/>
              <w:rPr>
                <w:sz w:val="16"/>
                <w:szCs w:val="16"/>
              </w:rPr>
            </w:pPr>
            <w:r w:rsidRPr="00C1392B">
              <w:rPr>
                <w:sz w:val="16"/>
                <w:szCs w:val="16"/>
              </w:rPr>
              <w:t>0.011 lbs./</w:t>
            </w:r>
            <w:proofErr w:type="spellStart"/>
            <w:r w:rsidRPr="00C1392B">
              <w:rPr>
                <w:sz w:val="16"/>
                <w:szCs w:val="16"/>
              </w:rPr>
              <w:t>hr</w:t>
            </w:r>
            <w:proofErr w:type="spellEnd"/>
            <w:r w:rsidRPr="00C1392B">
              <w:rPr>
                <w:sz w:val="16"/>
                <w:szCs w:val="16"/>
              </w:rPr>
              <w:t xml:space="preserve"> and 0.05 </w:t>
            </w:r>
            <w:smartTag w:uri="urn:schemas-microsoft-com:office:smarttags" w:element="stockticker">
              <w:r w:rsidRPr="00C1392B">
                <w:rPr>
                  <w:sz w:val="16"/>
                  <w:szCs w:val="16"/>
                </w:rPr>
                <w:t>TPY</w:t>
              </w:r>
            </w:smartTag>
            <w:r w:rsidRPr="00C1392B">
              <w:rPr>
                <w:sz w:val="16"/>
                <w:szCs w:val="16"/>
              </w:rPr>
              <w:t xml:space="preserve"> </w:t>
            </w:r>
          </w:p>
        </w:tc>
        <w:tc>
          <w:tcPr>
            <w:tcW w:w="1080"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54"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913228">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Stack Testing (5.B.3)</w:t>
            </w:r>
          </w:p>
        </w:tc>
        <w:tc>
          <w:tcPr>
            <w:tcW w:w="1678"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b/>
                <w:bCs/>
                <w:sz w:val="16"/>
                <w:szCs w:val="16"/>
              </w:rPr>
            </w:pPr>
          </w:p>
        </w:tc>
      </w:tr>
      <w:tr w:rsidR="00535D50" w:rsidRPr="00C1392B">
        <w:trPr>
          <w:jc w:val="center"/>
        </w:trPr>
        <w:tc>
          <w:tcPr>
            <w:tcW w:w="1265"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751" w:type="dxa"/>
          </w:tcPr>
          <w:p w:rsidR="00535D50" w:rsidRPr="00C1392B" w:rsidRDefault="00535D50" w:rsidP="001A1F2A">
            <w:pPr>
              <w:tabs>
                <w:tab w:val="left" w:pos="-1213"/>
                <w:tab w:val="left" w:pos="-720"/>
                <w:tab w:val="left" w:pos="0"/>
                <w:tab w:val="left" w:pos="810"/>
              </w:tabs>
              <w:spacing w:before="90" w:after="90"/>
              <w:rPr>
                <w:sz w:val="16"/>
                <w:szCs w:val="16"/>
              </w:rPr>
            </w:pPr>
            <w:smartTag w:uri="urn:schemas-microsoft-com:office:smarttags" w:element="stockticker">
              <w:r w:rsidRPr="00C1392B">
                <w:rPr>
                  <w:sz w:val="16"/>
                  <w:szCs w:val="16"/>
                </w:rPr>
                <w:t>APC</w:t>
              </w:r>
            </w:smartTag>
            <w:r w:rsidRPr="00C1392B">
              <w:rPr>
                <w:sz w:val="16"/>
                <w:szCs w:val="16"/>
              </w:rPr>
              <w:t>-S-1, Section 3.4(a)(1)</w:t>
            </w:r>
          </w:p>
        </w:tc>
        <w:tc>
          <w:tcPr>
            <w:tcW w:w="966"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3.B.8</w:t>
            </w:r>
            <w:r w:rsidRPr="00C1392B">
              <w:rPr>
                <w:sz w:val="16"/>
                <w:szCs w:val="16"/>
              </w:rPr>
              <w:br/>
            </w:r>
          </w:p>
        </w:tc>
        <w:tc>
          <w:tcPr>
            <w:tcW w:w="1124"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PM</w:t>
            </w:r>
          </w:p>
        </w:tc>
        <w:tc>
          <w:tcPr>
            <w:tcW w:w="1842" w:type="dxa"/>
          </w:tcPr>
          <w:p w:rsidR="00535D50" w:rsidRPr="00C1392B" w:rsidRDefault="00535D50" w:rsidP="001A1F2A">
            <w:pPr>
              <w:tabs>
                <w:tab w:val="left" w:pos="-1213"/>
                <w:tab w:val="left" w:pos="-720"/>
                <w:tab w:val="left" w:pos="0"/>
                <w:tab w:val="left" w:pos="810"/>
              </w:tabs>
              <w:spacing w:before="90" w:after="90"/>
              <w:rPr>
                <w:sz w:val="16"/>
                <w:szCs w:val="16"/>
              </w:rPr>
            </w:pPr>
            <w:r w:rsidRPr="00C1392B">
              <w:rPr>
                <w:sz w:val="16"/>
                <w:szCs w:val="16"/>
              </w:rPr>
              <w:t xml:space="preserve">0.6 </w:t>
            </w:r>
            <w:proofErr w:type="spellStart"/>
            <w:r w:rsidRPr="00C1392B">
              <w:rPr>
                <w:sz w:val="16"/>
                <w:szCs w:val="16"/>
              </w:rPr>
              <w:t>lb</w:t>
            </w:r>
            <w:proofErr w:type="spellEnd"/>
            <w:r w:rsidRPr="00C1392B">
              <w:rPr>
                <w:sz w:val="16"/>
                <w:szCs w:val="16"/>
              </w:rPr>
              <w:t>/MMBTU</w:t>
            </w:r>
          </w:p>
        </w:tc>
        <w:tc>
          <w:tcPr>
            <w:tcW w:w="1080"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54"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b/>
                <w:bCs/>
                <w:sz w:val="16"/>
                <w:szCs w:val="16"/>
              </w:rPr>
            </w:pPr>
            <w:r w:rsidRPr="00C1392B">
              <w:rPr>
                <w:sz w:val="16"/>
                <w:szCs w:val="16"/>
              </w:rPr>
              <w:t>The source physically can only burn sweet natural gas, thus the margin of compliance is significant.</w:t>
            </w:r>
          </w:p>
        </w:tc>
      </w:tr>
      <w:tr w:rsidR="00535D50" w:rsidRPr="00C1392B">
        <w:trPr>
          <w:jc w:val="center"/>
        </w:trPr>
        <w:tc>
          <w:tcPr>
            <w:tcW w:w="1265"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751" w:type="dxa"/>
          </w:tcPr>
          <w:p w:rsidR="00535D50" w:rsidRPr="00C1392B" w:rsidRDefault="00535D50" w:rsidP="001A1F2A">
            <w:pPr>
              <w:tabs>
                <w:tab w:val="left" w:pos="-1213"/>
                <w:tab w:val="left" w:pos="-720"/>
                <w:tab w:val="left" w:pos="0"/>
                <w:tab w:val="left" w:pos="810"/>
              </w:tabs>
              <w:spacing w:before="90" w:after="90"/>
              <w:rPr>
                <w:sz w:val="16"/>
                <w:szCs w:val="16"/>
              </w:rPr>
            </w:pPr>
            <w:smartTag w:uri="urn:schemas-microsoft-com:office:smarttags" w:element="stockticker">
              <w:r w:rsidRPr="00C1392B">
                <w:rPr>
                  <w:sz w:val="16"/>
                  <w:szCs w:val="16"/>
                </w:rPr>
                <w:t>APC</w:t>
              </w:r>
            </w:smartTag>
            <w:r w:rsidRPr="00C1392B">
              <w:rPr>
                <w:sz w:val="16"/>
                <w:szCs w:val="16"/>
              </w:rPr>
              <w:t>-S-1, Section 4.1(a)</w:t>
            </w:r>
          </w:p>
        </w:tc>
        <w:tc>
          <w:tcPr>
            <w:tcW w:w="966"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3.B.5</w:t>
            </w:r>
          </w:p>
        </w:tc>
        <w:tc>
          <w:tcPr>
            <w:tcW w:w="1124"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SO</w:t>
            </w:r>
            <w:r w:rsidRPr="00C1392B">
              <w:rPr>
                <w:sz w:val="16"/>
                <w:szCs w:val="16"/>
                <w:vertAlign w:val="subscript"/>
              </w:rPr>
              <w:t>2</w:t>
            </w:r>
          </w:p>
        </w:tc>
        <w:tc>
          <w:tcPr>
            <w:tcW w:w="1842" w:type="dxa"/>
          </w:tcPr>
          <w:p w:rsidR="00535D50" w:rsidRPr="00C1392B" w:rsidRDefault="00535D50" w:rsidP="001A1F2A">
            <w:pPr>
              <w:tabs>
                <w:tab w:val="left" w:pos="-1213"/>
                <w:tab w:val="left" w:pos="-720"/>
                <w:tab w:val="left" w:pos="0"/>
                <w:tab w:val="left" w:pos="810"/>
              </w:tabs>
              <w:spacing w:before="90" w:after="90"/>
              <w:rPr>
                <w:sz w:val="16"/>
                <w:szCs w:val="16"/>
              </w:rPr>
            </w:pPr>
            <w:r w:rsidRPr="00C1392B">
              <w:rPr>
                <w:sz w:val="16"/>
                <w:szCs w:val="16"/>
              </w:rPr>
              <w:t xml:space="preserve">4.8 </w:t>
            </w:r>
            <w:proofErr w:type="spellStart"/>
            <w:r w:rsidRPr="00C1392B">
              <w:rPr>
                <w:sz w:val="16"/>
                <w:szCs w:val="16"/>
              </w:rPr>
              <w:t>lb</w:t>
            </w:r>
            <w:proofErr w:type="spellEnd"/>
            <w:r w:rsidRPr="00C1392B">
              <w:rPr>
                <w:sz w:val="16"/>
                <w:szCs w:val="16"/>
              </w:rPr>
              <w:t>/MMBTU</w:t>
            </w:r>
          </w:p>
        </w:tc>
        <w:tc>
          <w:tcPr>
            <w:tcW w:w="1080"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54"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b/>
                <w:bCs/>
                <w:sz w:val="16"/>
                <w:szCs w:val="16"/>
              </w:rPr>
            </w:pPr>
          </w:p>
        </w:tc>
      </w:tr>
      <w:tr w:rsidR="00535D50" w:rsidRPr="00C1392B">
        <w:trPr>
          <w:jc w:val="center"/>
        </w:trPr>
        <w:tc>
          <w:tcPr>
            <w:tcW w:w="1265"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75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smartTag w:uri="urn:schemas-microsoft-com:office:smarttags" w:element="stockticker">
              <w:r w:rsidRPr="00C1392B">
                <w:rPr>
                  <w:sz w:val="16"/>
                  <w:szCs w:val="16"/>
                </w:rPr>
                <w:t>APC</w:t>
              </w:r>
            </w:smartTag>
            <w:r w:rsidRPr="00C1392B">
              <w:rPr>
                <w:sz w:val="16"/>
                <w:szCs w:val="16"/>
              </w:rPr>
              <w:t>-S-1, Section 3.1 and/or 3.2</w:t>
            </w:r>
          </w:p>
        </w:tc>
        <w:tc>
          <w:tcPr>
            <w:tcW w:w="966"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3.A.1 and/or 3.A.2</w:t>
            </w:r>
          </w:p>
        </w:tc>
        <w:tc>
          <w:tcPr>
            <w:tcW w:w="112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Opacity</w:t>
            </w:r>
          </w:p>
        </w:tc>
        <w:tc>
          <w:tcPr>
            <w:tcW w:w="1842"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40%</w:t>
            </w:r>
          </w:p>
        </w:tc>
        <w:tc>
          <w:tcPr>
            <w:tcW w:w="1080"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54"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213"/>
                <w:tab w:val="left" w:pos="-720"/>
                <w:tab w:val="left" w:pos="0"/>
                <w:tab w:val="left" w:pos="810"/>
              </w:tabs>
              <w:spacing w:before="120" w:after="120"/>
              <w:jc w:val="center"/>
              <w:rPr>
                <w:sz w:val="16"/>
                <w:szCs w:val="16"/>
              </w:rPr>
            </w:pPr>
          </w:p>
        </w:tc>
        <w:tc>
          <w:tcPr>
            <w:tcW w:w="1678" w:type="dxa"/>
          </w:tcPr>
          <w:p w:rsidR="00535D50" w:rsidRPr="00C1392B" w:rsidRDefault="00535D50" w:rsidP="001A1F2A">
            <w:pPr>
              <w:tabs>
                <w:tab w:val="left" w:pos="-1213"/>
                <w:tab w:val="left" w:pos="-720"/>
                <w:tab w:val="left" w:pos="0"/>
                <w:tab w:val="left" w:pos="810"/>
              </w:tabs>
              <w:spacing w:before="120" w:after="120"/>
              <w:rPr>
                <w:sz w:val="16"/>
                <w:szCs w:val="16"/>
              </w:rPr>
            </w:pPr>
          </w:p>
        </w:tc>
        <w:tc>
          <w:tcPr>
            <w:tcW w:w="1581" w:type="dxa"/>
            <w:vMerge/>
          </w:tcPr>
          <w:p w:rsidR="00535D50" w:rsidRPr="00C1392B" w:rsidRDefault="00535D50" w:rsidP="001A1F2A">
            <w:pPr>
              <w:tabs>
                <w:tab w:val="left" w:pos="-1213"/>
                <w:tab w:val="left" w:pos="-720"/>
                <w:tab w:val="left" w:pos="0"/>
                <w:tab w:val="left" w:pos="810"/>
              </w:tabs>
              <w:spacing w:before="120" w:after="120"/>
              <w:jc w:val="center"/>
              <w:rPr>
                <w:sz w:val="18"/>
                <w:szCs w:val="18"/>
              </w:rPr>
            </w:pPr>
          </w:p>
        </w:tc>
      </w:tr>
      <w:tr w:rsidR="00535D50" w:rsidRPr="00C1392B">
        <w:trPr>
          <w:jc w:val="center"/>
        </w:trPr>
        <w:tc>
          <w:tcPr>
            <w:tcW w:w="1265" w:type="dxa"/>
            <w:vMerge w:val="restart"/>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AA-024 (7.50 MMBTU/</w:t>
            </w:r>
            <w:proofErr w:type="spellStart"/>
            <w:r w:rsidRPr="00C1392B">
              <w:rPr>
                <w:sz w:val="16"/>
                <w:szCs w:val="16"/>
              </w:rPr>
              <w:t>hr</w:t>
            </w:r>
            <w:proofErr w:type="spellEnd"/>
            <w:r w:rsidRPr="00C1392B">
              <w:rPr>
                <w:sz w:val="16"/>
                <w:szCs w:val="16"/>
              </w:rPr>
              <w:t xml:space="preserve"> Re-boiler)</w:t>
            </w:r>
          </w:p>
        </w:tc>
        <w:tc>
          <w:tcPr>
            <w:tcW w:w="1751" w:type="dxa"/>
            <w:vMerge w:val="restart"/>
          </w:tcPr>
          <w:p w:rsidR="00535D50" w:rsidRPr="00C1392B" w:rsidRDefault="00535D50" w:rsidP="001A1F2A">
            <w:pPr>
              <w:tabs>
                <w:tab w:val="left" w:pos="-1213"/>
                <w:tab w:val="left" w:pos="-720"/>
                <w:tab w:val="left" w:pos="0"/>
                <w:tab w:val="left" w:pos="810"/>
              </w:tabs>
              <w:spacing w:before="90" w:after="90"/>
              <w:rPr>
                <w:sz w:val="16"/>
                <w:szCs w:val="16"/>
              </w:rPr>
            </w:pPr>
            <w:r w:rsidRPr="00C1392B">
              <w:rPr>
                <w:sz w:val="16"/>
                <w:szCs w:val="16"/>
              </w:rPr>
              <w:t xml:space="preserve">Federally Enforceable Permit to Construct Issued </w:t>
            </w:r>
            <w:smartTag w:uri="urn:schemas-microsoft-com:office:smarttags" w:element="stockticker">
              <w:r w:rsidRPr="00C1392B">
                <w:rPr>
                  <w:sz w:val="16"/>
                  <w:szCs w:val="16"/>
                </w:rPr>
                <w:t>January 21, 2000</w:t>
              </w:r>
            </w:smartTag>
            <w:r w:rsidRPr="00C1392B">
              <w:rPr>
                <w:sz w:val="16"/>
                <w:szCs w:val="16"/>
              </w:rPr>
              <w:t xml:space="preserve"> and modified </w:t>
            </w:r>
            <w:smartTag w:uri="urn:schemas-microsoft-com:office:smarttags" w:element="stockticker">
              <w:r w:rsidRPr="00C1392B">
                <w:rPr>
                  <w:sz w:val="16"/>
                  <w:szCs w:val="16"/>
                </w:rPr>
                <w:t>September 25, 2000</w:t>
              </w:r>
            </w:smartTag>
          </w:p>
        </w:tc>
        <w:tc>
          <w:tcPr>
            <w:tcW w:w="966" w:type="dxa"/>
            <w:vMerge w:val="restart"/>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3.B.1</w:t>
            </w:r>
          </w:p>
        </w:tc>
        <w:tc>
          <w:tcPr>
            <w:tcW w:w="1124" w:type="dxa"/>
          </w:tcPr>
          <w:p w:rsidR="00535D50" w:rsidRPr="00C1392B" w:rsidRDefault="00535D50" w:rsidP="001A1F2A">
            <w:pPr>
              <w:jc w:val="center"/>
              <w:rPr>
                <w:sz w:val="16"/>
                <w:szCs w:val="16"/>
              </w:rPr>
            </w:pPr>
          </w:p>
          <w:p w:rsidR="00535D50" w:rsidRPr="00C1392B" w:rsidRDefault="00535D50" w:rsidP="001A1F2A">
            <w:pPr>
              <w:jc w:val="center"/>
              <w:rPr>
                <w:sz w:val="16"/>
                <w:szCs w:val="16"/>
              </w:rPr>
            </w:pPr>
            <w:proofErr w:type="spellStart"/>
            <w:r w:rsidRPr="00C1392B">
              <w:rPr>
                <w:sz w:val="16"/>
                <w:szCs w:val="16"/>
              </w:rPr>
              <w:t>NOx</w:t>
            </w:r>
            <w:proofErr w:type="spellEnd"/>
          </w:p>
          <w:p w:rsidR="00535D50" w:rsidRPr="00C1392B" w:rsidRDefault="00535D50" w:rsidP="001A1F2A">
            <w:pPr>
              <w:jc w:val="center"/>
              <w:rPr>
                <w:sz w:val="16"/>
                <w:szCs w:val="16"/>
              </w:rPr>
            </w:pPr>
          </w:p>
        </w:tc>
        <w:tc>
          <w:tcPr>
            <w:tcW w:w="1842" w:type="dxa"/>
          </w:tcPr>
          <w:p w:rsidR="00535D50" w:rsidRPr="00C1392B" w:rsidRDefault="00535D50" w:rsidP="001A1F2A">
            <w:pPr>
              <w:tabs>
                <w:tab w:val="left" w:pos="-1213"/>
                <w:tab w:val="left" w:pos="-720"/>
                <w:tab w:val="left" w:pos="0"/>
                <w:tab w:val="left" w:pos="810"/>
              </w:tabs>
              <w:spacing w:before="120" w:after="120"/>
              <w:rPr>
                <w:sz w:val="16"/>
                <w:szCs w:val="16"/>
              </w:rPr>
            </w:pPr>
            <w:r w:rsidRPr="00C1392B">
              <w:rPr>
                <w:sz w:val="16"/>
                <w:szCs w:val="16"/>
              </w:rPr>
              <w:t xml:space="preserve">0.35 </w:t>
            </w:r>
            <w:proofErr w:type="spellStart"/>
            <w:r w:rsidRPr="00C1392B">
              <w:rPr>
                <w:sz w:val="16"/>
                <w:szCs w:val="16"/>
              </w:rPr>
              <w:t>lbs</w:t>
            </w:r>
            <w:proofErr w:type="spellEnd"/>
            <w:r w:rsidRPr="00C1392B">
              <w:rPr>
                <w:sz w:val="16"/>
                <w:szCs w:val="16"/>
              </w:rPr>
              <w:t>/</w:t>
            </w:r>
            <w:proofErr w:type="spellStart"/>
            <w:r w:rsidRPr="00C1392B">
              <w:rPr>
                <w:sz w:val="16"/>
                <w:szCs w:val="16"/>
              </w:rPr>
              <w:t>hr</w:t>
            </w:r>
            <w:proofErr w:type="spellEnd"/>
            <w:r w:rsidRPr="00C1392B">
              <w:rPr>
                <w:sz w:val="16"/>
                <w:szCs w:val="16"/>
              </w:rPr>
              <w:t xml:space="preserve"> and 1.53 </w:t>
            </w:r>
            <w:smartTag w:uri="urn:schemas-microsoft-com:office:smarttags" w:element="stockticker">
              <w:r w:rsidRPr="00C1392B">
                <w:rPr>
                  <w:sz w:val="16"/>
                  <w:szCs w:val="16"/>
                </w:rPr>
                <w:t>TPY</w:t>
              </w:r>
            </w:smartTag>
            <w:r w:rsidRPr="00C1392B">
              <w:rPr>
                <w:sz w:val="16"/>
                <w:szCs w:val="16"/>
              </w:rPr>
              <w:t xml:space="preserve"> </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213"/>
                <w:tab w:val="left" w:pos="-720"/>
                <w:tab w:val="left" w:pos="0"/>
                <w:tab w:val="left" w:pos="810"/>
              </w:tabs>
              <w:spacing w:before="120" w:after="120"/>
              <w:jc w:val="center"/>
              <w:rPr>
                <w:sz w:val="16"/>
                <w:szCs w:val="16"/>
              </w:rPr>
            </w:pPr>
            <w:r w:rsidRPr="00C1392B">
              <w:rPr>
                <w:sz w:val="16"/>
                <w:szCs w:val="16"/>
              </w:rPr>
              <w:t>Stack Testing (5.B.3)</w:t>
            </w:r>
          </w:p>
        </w:tc>
        <w:tc>
          <w:tcPr>
            <w:tcW w:w="1678" w:type="dxa"/>
            <w:vMerge w:val="restart"/>
          </w:tcPr>
          <w:p w:rsidR="00535D50" w:rsidRPr="00C1392B" w:rsidRDefault="00535D50" w:rsidP="00DD34FD">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Daily monitoring of hours of operation and fuel consumption sufficient to calculate </w:t>
            </w:r>
            <w:proofErr w:type="spellStart"/>
            <w:smartTag w:uri="urn:schemas-microsoft-com:office:smarttags" w:element="stockticker">
              <w:smartTag w:uri="urn:schemas-microsoft-com:office:smarttags" w:element="stockticker">
                <w:r w:rsidRPr="00C1392B">
                  <w:rPr>
                    <w:sz w:val="16"/>
                    <w:szCs w:val="16"/>
                  </w:rPr>
                  <w:t>NOx</w:t>
                </w:r>
              </w:smartTag>
              <w:proofErr w:type="spellEnd"/>
              <w:r w:rsidRPr="00C1392B">
                <w:rPr>
                  <w:sz w:val="16"/>
                  <w:szCs w:val="16"/>
                </w:rPr>
                <w:t xml:space="preserve">, </w:t>
              </w:r>
              <w:smartTag w:uri="urn:schemas-microsoft-com:office:smarttags" w:element="stockticker">
                <w:r w:rsidRPr="00C1392B">
                  <w:rPr>
                    <w:sz w:val="16"/>
                    <w:szCs w:val="16"/>
                  </w:rPr>
                  <w:t>CO</w:t>
                </w:r>
              </w:smartTag>
            </w:smartTag>
            <w:r w:rsidRPr="00C1392B">
              <w:rPr>
                <w:sz w:val="16"/>
                <w:szCs w:val="16"/>
              </w:rPr>
              <w:t xml:space="preserve"> and VOC’s emission rates on </w:t>
            </w:r>
            <w:proofErr w:type="spellStart"/>
            <w:r w:rsidRPr="00C1392B">
              <w:rPr>
                <w:sz w:val="16"/>
                <w:szCs w:val="16"/>
              </w:rPr>
              <w:t>a</w:t>
            </w:r>
            <w:proofErr w:type="spellEnd"/>
            <w:r w:rsidRPr="00C1392B">
              <w:rPr>
                <w:sz w:val="16"/>
                <w:szCs w:val="16"/>
              </w:rPr>
              <w:t xml:space="preserve"> hourly basis and monthly basis (5.B.1</w:t>
            </w:r>
            <w:r w:rsidR="00D56D31" w:rsidRPr="00C1392B">
              <w:rPr>
                <w:sz w:val="16"/>
                <w:szCs w:val="16"/>
              </w:rPr>
              <w:t>0</w:t>
            </w:r>
            <w:r w:rsidRPr="00C1392B">
              <w:rPr>
                <w:sz w:val="16"/>
                <w:szCs w:val="16"/>
              </w:rPr>
              <w:t>)</w:t>
            </w:r>
          </w:p>
        </w:tc>
        <w:tc>
          <w:tcPr>
            <w:tcW w:w="1581" w:type="dxa"/>
          </w:tcPr>
          <w:p w:rsidR="00535D50" w:rsidRPr="00C1392B" w:rsidRDefault="00535D50" w:rsidP="001A1F2A">
            <w:pPr>
              <w:tabs>
                <w:tab w:val="left" w:pos="-1213"/>
                <w:tab w:val="left" w:pos="-720"/>
                <w:tab w:val="left" w:pos="0"/>
                <w:tab w:val="left" w:pos="810"/>
              </w:tabs>
              <w:spacing w:before="120" w:after="120"/>
              <w:jc w:val="center"/>
              <w:rPr>
                <w:sz w:val="18"/>
                <w:szCs w:val="18"/>
              </w:rPr>
            </w:pPr>
          </w:p>
        </w:tc>
      </w:tr>
      <w:tr w:rsidR="00535D50" w:rsidRPr="00C1392B">
        <w:trPr>
          <w:jc w:val="center"/>
        </w:trPr>
        <w:tc>
          <w:tcPr>
            <w:tcW w:w="1265"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751" w:type="dxa"/>
            <w:vMerge/>
          </w:tcPr>
          <w:p w:rsidR="00535D50" w:rsidRPr="00C1392B" w:rsidRDefault="00535D50" w:rsidP="001A1F2A">
            <w:pPr>
              <w:tabs>
                <w:tab w:val="left" w:pos="-1213"/>
                <w:tab w:val="left" w:pos="-720"/>
                <w:tab w:val="left" w:pos="0"/>
                <w:tab w:val="left" w:pos="810"/>
              </w:tabs>
              <w:spacing w:before="90" w:after="90"/>
              <w:rPr>
                <w:sz w:val="16"/>
                <w:szCs w:val="16"/>
              </w:rPr>
            </w:pPr>
          </w:p>
        </w:tc>
        <w:tc>
          <w:tcPr>
            <w:tcW w:w="966"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124" w:type="dxa"/>
          </w:tcPr>
          <w:p w:rsidR="00535D50" w:rsidRPr="00C1392B" w:rsidRDefault="00535D50" w:rsidP="001A1F2A">
            <w:pPr>
              <w:jc w:val="center"/>
              <w:rPr>
                <w:sz w:val="16"/>
                <w:szCs w:val="16"/>
              </w:rPr>
            </w:pPr>
          </w:p>
          <w:p w:rsidR="00535D50" w:rsidRPr="00C1392B" w:rsidRDefault="00535D50" w:rsidP="001A1F2A">
            <w:pPr>
              <w:jc w:val="center"/>
              <w:rPr>
                <w:sz w:val="16"/>
                <w:szCs w:val="16"/>
              </w:rPr>
            </w:pPr>
            <w:r w:rsidRPr="00C1392B">
              <w:rPr>
                <w:sz w:val="16"/>
                <w:szCs w:val="16"/>
              </w:rPr>
              <w:t>CO</w:t>
            </w:r>
          </w:p>
          <w:p w:rsidR="00535D50" w:rsidRPr="00C1392B" w:rsidRDefault="00535D50" w:rsidP="001A1F2A">
            <w:pPr>
              <w:jc w:val="center"/>
              <w:rPr>
                <w:sz w:val="16"/>
                <w:szCs w:val="16"/>
              </w:rPr>
            </w:pPr>
          </w:p>
        </w:tc>
        <w:tc>
          <w:tcPr>
            <w:tcW w:w="1842" w:type="dxa"/>
          </w:tcPr>
          <w:p w:rsidR="00535D50" w:rsidRPr="00C1392B" w:rsidRDefault="00535D50" w:rsidP="001A1F2A">
            <w:pPr>
              <w:tabs>
                <w:tab w:val="left" w:pos="-1213"/>
                <w:tab w:val="left" w:pos="-720"/>
                <w:tab w:val="left" w:pos="0"/>
                <w:tab w:val="left" w:pos="810"/>
              </w:tabs>
              <w:spacing w:before="120" w:after="120"/>
              <w:rPr>
                <w:sz w:val="16"/>
                <w:szCs w:val="16"/>
              </w:rPr>
            </w:pPr>
            <w:r w:rsidRPr="00C1392B">
              <w:rPr>
                <w:sz w:val="16"/>
                <w:szCs w:val="16"/>
              </w:rPr>
              <w:t xml:space="preserve">0.586 </w:t>
            </w:r>
            <w:proofErr w:type="spellStart"/>
            <w:r w:rsidRPr="00C1392B">
              <w:rPr>
                <w:sz w:val="16"/>
                <w:szCs w:val="16"/>
              </w:rPr>
              <w:t>lbs</w:t>
            </w:r>
            <w:proofErr w:type="spellEnd"/>
            <w:r w:rsidRPr="00C1392B">
              <w:rPr>
                <w:sz w:val="16"/>
                <w:szCs w:val="16"/>
              </w:rPr>
              <w:t>/</w:t>
            </w:r>
            <w:proofErr w:type="spellStart"/>
            <w:r w:rsidRPr="00C1392B">
              <w:rPr>
                <w:sz w:val="16"/>
                <w:szCs w:val="16"/>
              </w:rPr>
              <w:t>hr</w:t>
            </w:r>
            <w:proofErr w:type="spellEnd"/>
            <w:r w:rsidRPr="00C1392B">
              <w:rPr>
                <w:sz w:val="16"/>
                <w:szCs w:val="16"/>
              </w:rPr>
              <w:t xml:space="preserve"> and 2.57 </w:t>
            </w:r>
            <w:smartTag w:uri="urn:schemas-microsoft-com:office:smarttags" w:element="stockticker">
              <w:r w:rsidRPr="00C1392B">
                <w:rPr>
                  <w:sz w:val="16"/>
                  <w:szCs w:val="16"/>
                </w:rPr>
                <w:t>TPY</w:t>
              </w:r>
            </w:smartTag>
            <w:r w:rsidRPr="00C1392B">
              <w:rPr>
                <w:sz w:val="16"/>
                <w:szCs w:val="16"/>
              </w:rPr>
              <w:t xml:space="preserve"> </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213"/>
                <w:tab w:val="left" w:pos="-720"/>
                <w:tab w:val="left" w:pos="0"/>
                <w:tab w:val="left" w:pos="810"/>
              </w:tabs>
              <w:spacing w:before="120" w:after="120"/>
              <w:jc w:val="center"/>
              <w:rPr>
                <w:sz w:val="16"/>
                <w:szCs w:val="16"/>
              </w:rPr>
            </w:pPr>
            <w:r w:rsidRPr="00C1392B">
              <w:rPr>
                <w:sz w:val="16"/>
                <w:szCs w:val="16"/>
              </w:rPr>
              <w:t>Stack Testing (5.B.3)</w:t>
            </w:r>
          </w:p>
        </w:tc>
        <w:tc>
          <w:tcPr>
            <w:tcW w:w="1678" w:type="dxa"/>
            <w:vMerge/>
          </w:tcPr>
          <w:p w:rsidR="00535D50" w:rsidRPr="00C1392B" w:rsidRDefault="00535D50" w:rsidP="001A1F2A">
            <w:pPr>
              <w:tabs>
                <w:tab w:val="left" w:pos="-1213"/>
                <w:tab w:val="left" w:pos="-720"/>
                <w:tab w:val="left" w:pos="0"/>
                <w:tab w:val="left" w:pos="810"/>
              </w:tabs>
              <w:spacing w:before="120" w:after="120"/>
              <w:rPr>
                <w:sz w:val="16"/>
                <w:szCs w:val="16"/>
              </w:rPr>
            </w:pPr>
          </w:p>
        </w:tc>
        <w:tc>
          <w:tcPr>
            <w:tcW w:w="1581" w:type="dxa"/>
          </w:tcPr>
          <w:p w:rsidR="00535D50" w:rsidRPr="00C1392B" w:rsidRDefault="00535D50" w:rsidP="001A1F2A">
            <w:pPr>
              <w:tabs>
                <w:tab w:val="left" w:pos="-1213"/>
                <w:tab w:val="left" w:pos="-720"/>
                <w:tab w:val="left" w:pos="0"/>
                <w:tab w:val="left" w:pos="810"/>
              </w:tabs>
              <w:spacing w:before="120" w:after="120"/>
              <w:jc w:val="center"/>
              <w:rPr>
                <w:sz w:val="18"/>
                <w:szCs w:val="18"/>
              </w:rPr>
            </w:pPr>
          </w:p>
        </w:tc>
      </w:tr>
      <w:tr w:rsidR="00535D50" w:rsidRPr="00C1392B">
        <w:trPr>
          <w:jc w:val="center"/>
        </w:trPr>
        <w:tc>
          <w:tcPr>
            <w:tcW w:w="1265"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751" w:type="dxa"/>
            <w:vMerge/>
          </w:tcPr>
          <w:p w:rsidR="00535D50" w:rsidRPr="00C1392B" w:rsidRDefault="00535D50" w:rsidP="001A1F2A">
            <w:pPr>
              <w:tabs>
                <w:tab w:val="left" w:pos="-1213"/>
                <w:tab w:val="left" w:pos="-720"/>
                <w:tab w:val="left" w:pos="0"/>
                <w:tab w:val="left" w:pos="810"/>
              </w:tabs>
              <w:spacing w:before="90" w:after="90"/>
              <w:rPr>
                <w:sz w:val="16"/>
                <w:szCs w:val="16"/>
              </w:rPr>
            </w:pPr>
          </w:p>
        </w:tc>
        <w:tc>
          <w:tcPr>
            <w:tcW w:w="966"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124" w:type="dxa"/>
          </w:tcPr>
          <w:p w:rsidR="00535D50" w:rsidRPr="00C1392B" w:rsidRDefault="00535D50" w:rsidP="001A1F2A">
            <w:pPr>
              <w:jc w:val="center"/>
              <w:rPr>
                <w:sz w:val="16"/>
                <w:szCs w:val="16"/>
              </w:rPr>
            </w:pPr>
          </w:p>
          <w:p w:rsidR="00535D50" w:rsidRPr="00C1392B" w:rsidRDefault="00535D50" w:rsidP="001A1F2A">
            <w:pPr>
              <w:jc w:val="center"/>
              <w:rPr>
                <w:sz w:val="16"/>
                <w:szCs w:val="16"/>
              </w:rPr>
            </w:pPr>
            <w:r w:rsidRPr="00C1392B">
              <w:rPr>
                <w:sz w:val="16"/>
                <w:szCs w:val="16"/>
              </w:rPr>
              <w:t>VOC</w:t>
            </w:r>
          </w:p>
          <w:p w:rsidR="00535D50" w:rsidRPr="00C1392B" w:rsidRDefault="00535D50" w:rsidP="001A1F2A">
            <w:pPr>
              <w:jc w:val="center"/>
              <w:rPr>
                <w:sz w:val="16"/>
                <w:szCs w:val="16"/>
              </w:rPr>
            </w:pPr>
          </w:p>
        </w:tc>
        <w:tc>
          <w:tcPr>
            <w:tcW w:w="1842" w:type="dxa"/>
          </w:tcPr>
          <w:p w:rsidR="00535D50" w:rsidRPr="00C1392B" w:rsidRDefault="00535D50" w:rsidP="001A1F2A">
            <w:pPr>
              <w:tabs>
                <w:tab w:val="left" w:pos="-1213"/>
                <w:tab w:val="left" w:pos="-720"/>
                <w:tab w:val="left" w:pos="0"/>
                <w:tab w:val="left" w:pos="810"/>
              </w:tabs>
              <w:spacing w:before="60" w:after="60"/>
              <w:rPr>
                <w:sz w:val="16"/>
                <w:szCs w:val="16"/>
              </w:rPr>
            </w:pPr>
            <w:r w:rsidRPr="00C1392B">
              <w:rPr>
                <w:sz w:val="16"/>
                <w:szCs w:val="16"/>
              </w:rPr>
              <w:t>0.038 lbs./</w:t>
            </w:r>
            <w:proofErr w:type="spellStart"/>
            <w:r w:rsidRPr="00C1392B">
              <w:rPr>
                <w:sz w:val="16"/>
                <w:szCs w:val="16"/>
              </w:rPr>
              <w:t>hr</w:t>
            </w:r>
            <w:proofErr w:type="spellEnd"/>
            <w:r w:rsidRPr="00C1392B">
              <w:rPr>
                <w:sz w:val="16"/>
                <w:szCs w:val="16"/>
              </w:rPr>
              <w:t xml:space="preserve"> and 0.17 </w:t>
            </w:r>
            <w:smartTag w:uri="urn:schemas-microsoft-com:office:smarttags" w:element="stockticker">
              <w:r w:rsidRPr="00C1392B">
                <w:rPr>
                  <w:sz w:val="16"/>
                  <w:szCs w:val="16"/>
                </w:rPr>
                <w:t>TPY</w:t>
              </w:r>
            </w:smartTag>
            <w:r w:rsidRPr="00C1392B">
              <w:rPr>
                <w:sz w:val="16"/>
                <w:szCs w:val="16"/>
              </w:rPr>
              <w:t xml:space="preserve"> </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213"/>
                <w:tab w:val="left" w:pos="-720"/>
                <w:tab w:val="left" w:pos="0"/>
                <w:tab w:val="left" w:pos="810"/>
              </w:tabs>
              <w:spacing w:before="120" w:after="120"/>
              <w:jc w:val="center"/>
              <w:rPr>
                <w:sz w:val="16"/>
                <w:szCs w:val="16"/>
              </w:rPr>
            </w:pPr>
            <w:r w:rsidRPr="00C1392B">
              <w:rPr>
                <w:sz w:val="16"/>
                <w:szCs w:val="16"/>
              </w:rPr>
              <w:t>Stack Testing (5.B.3)</w:t>
            </w:r>
          </w:p>
        </w:tc>
        <w:tc>
          <w:tcPr>
            <w:tcW w:w="1678" w:type="dxa"/>
            <w:vMerge/>
          </w:tcPr>
          <w:p w:rsidR="00535D50" w:rsidRPr="00C1392B" w:rsidRDefault="00535D50" w:rsidP="001A1F2A">
            <w:pPr>
              <w:tabs>
                <w:tab w:val="left" w:pos="-1213"/>
                <w:tab w:val="left" w:pos="-720"/>
                <w:tab w:val="left" w:pos="0"/>
                <w:tab w:val="left" w:pos="810"/>
              </w:tabs>
              <w:spacing w:before="120" w:after="120"/>
              <w:rPr>
                <w:sz w:val="16"/>
                <w:szCs w:val="16"/>
              </w:rPr>
            </w:pPr>
          </w:p>
        </w:tc>
        <w:tc>
          <w:tcPr>
            <w:tcW w:w="1581" w:type="dxa"/>
          </w:tcPr>
          <w:p w:rsidR="00535D50" w:rsidRPr="00C1392B" w:rsidRDefault="00535D50" w:rsidP="001A1F2A">
            <w:pPr>
              <w:tabs>
                <w:tab w:val="left" w:pos="-1213"/>
                <w:tab w:val="left" w:pos="-720"/>
                <w:tab w:val="left" w:pos="0"/>
                <w:tab w:val="left" w:pos="810"/>
              </w:tabs>
              <w:spacing w:before="120" w:after="120"/>
              <w:jc w:val="center"/>
              <w:rPr>
                <w:sz w:val="18"/>
                <w:szCs w:val="18"/>
              </w:rPr>
            </w:pPr>
          </w:p>
        </w:tc>
      </w:tr>
      <w:tr w:rsidR="00535D50" w:rsidRPr="00C1392B">
        <w:trPr>
          <w:jc w:val="center"/>
        </w:trPr>
        <w:tc>
          <w:tcPr>
            <w:tcW w:w="1265"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751" w:type="dxa"/>
          </w:tcPr>
          <w:p w:rsidR="00535D50" w:rsidRPr="00C1392B" w:rsidRDefault="00535D50" w:rsidP="001A1F2A">
            <w:pPr>
              <w:tabs>
                <w:tab w:val="left" w:pos="-1213"/>
                <w:tab w:val="left" w:pos="-720"/>
                <w:tab w:val="left" w:pos="0"/>
                <w:tab w:val="left" w:pos="810"/>
              </w:tabs>
              <w:spacing w:before="90" w:after="90"/>
              <w:rPr>
                <w:sz w:val="16"/>
                <w:szCs w:val="16"/>
              </w:rPr>
            </w:pPr>
            <w:smartTag w:uri="urn:schemas-microsoft-com:office:smarttags" w:element="stockticker">
              <w:r w:rsidRPr="00C1392B">
                <w:rPr>
                  <w:sz w:val="16"/>
                  <w:szCs w:val="16"/>
                </w:rPr>
                <w:t>APC</w:t>
              </w:r>
            </w:smartTag>
            <w:r w:rsidRPr="00C1392B">
              <w:rPr>
                <w:sz w:val="16"/>
                <w:szCs w:val="16"/>
              </w:rPr>
              <w:t>-S-1, Section 3.4(a)(1)</w:t>
            </w:r>
          </w:p>
        </w:tc>
        <w:tc>
          <w:tcPr>
            <w:tcW w:w="966"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3.B.8</w:t>
            </w:r>
            <w:r w:rsidRPr="00C1392B">
              <w:rPr>
                <w:sz w:val="16"/>
                <w:szCs w:val="16"/>
              </w:rPr>
              <w:br/>
            </w:r>
          </w:p>
        </w:tc>
        <w:tc>
          <w:tcPr>
            <w:tcW w:w="1124"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PM</w:t>
            </w:r>
          </w:p>
        </w:tc>
        <w:tc>
          <w:tcPr>
            <w:tcW w:w="1842" w:type="dxa"/>
          </w:tcPr>
          <w:p w:rsidR="00535D50" w:rsidRPr="00C1392B" w:rsidRDefault="00535D50" w:rsidP="001A1F2A">
            <w:pPr>
              <w:tabs>
                <w:tab w:val="left" w:pos="-1213"/>
                <w:tab w:val="left" w:pos="-720"/>
                <w:tab w:val="left" w:pos="0"/>
                <w:tab w:val="left" w:pos="810"/>
              </w:tabs>
              <w:spacing w:before="90" w:after="90"/>
              <w:rPr>
                <w:sz w:val="16"/>
                <w:szCs w:val="16"/>
              </w:rPr>
            </w:pPr>
            <w:r w:rsidRPr="00C1392B">
              <w:rPr>
                <w:sz w:val="16"/>
                <w:szCs w:val="16"/>
              </w:rPr>
              <w:t xml:space="preserve">0.6 </w:t>
            </w:r>
            <w:proofErr w:type="spellStart"/>
            <w:r w:rsidRPr="00C1392B">
              <w:rPr>
                <w:sz w:val="16"/>
                <w:szCs w:val="16"/>
              </w:rPr>
              <w:t>lb</w:t>
            </w:r>
            <w:proofErr w:type="spellEnd"/>
            <w:r w:rsidRPr="00C1392B">
              <w:rPr>
                <w:sz w:val="16"/>
                <w:szCs w:val="16"/>
              </w:rPr>
              <w:t>/MMBTU</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213"/>
                <w:tab w:val="left" w:pos="-720"/>
                <w:tab w:val="left" w:pos="0"/>
                <w:tab w:val="left" w:pos="810"/>
              </w:tabs>
              <w:spacing w:before="120" w:after="120"/>
              <w:jc w:val="center"/>
              <w:rPr>
                <w:sz w:val="16"/>
                <w:szCs w:val="16"/>
              </w:rPr>
            </w:pPr>
          </w:p>
        </w:tc>
        <w:tc>
          <w:tcPr>
            <w:tcW w:w="1678" w:type="dxa"/>
          </w:tcPr>
          <w:p w:rsidR="00535D50" w:rsidRPr="00C1392B" w:rsidRDefault="00535D50" w:rsidP="001A1F2A">
            <w:pPr>
              <w:tabs>
                <w:tab w:val="left" w:pos="-1213"/>
                <w:tab w:val="left" w:pos="-720"/>
                <w:tab w:val="left" w:pos="0"/>
                <w:tab w:val="left" w:pos="810"/>
              </w:tabs>
              <w:spacing w:before="120" w:after="120"/>
              <w:rPr>
                <w:sz w:val="16"/>
                <w:szCs w:val="16"/>
              </w:rPr>
            </w:pPr>
          </w:p>
        </w:tc>
        <w:tc>
          <w:tcPr>
            <w:tcW w:w="1581" w:type="dxa"/>
            <w:vMerge w:val="restart"/>
          </w:tcPr>
          <w:p w:rsidR="00535D50" w:rsidRPr="00C1392B" w:rsidRDefault="00535D50" w:rsidP="001A1F2A">
            <w:pPr>
              <w:tabs>
                <w:tab w:val="left" w:pos="-1213"/>
                <w:tab w:val="left" w:pos="-720"/>
                <w:tab w:val="left" w:pos="0"/>
                <w:tab w:val="left" w:pos="810"/>
              </w:tabs>
              <w:spacing w:before="120" w:after="120"/>
              <w:jc w:val="center"/>
              <w:rPr>
                <w:sz w:val="18"/>
                <w:szCs w:val="18"/>
              </w:rPr>
            </w:pPr>
            <w:r w:rsidRPr="00C1392B">
              <w:rPr>
                <w:sz w:val="16"/>
                <w:szCs w:val="16"/>
              </w:rPr>
              <w:t>The source physically can only burn sweet natural gas, thus the margin of compliance is significant.</w:t>
            </w:r>
          </w:p>
        </w:tc>
      </w:tr>
      <w:tr w:rsidR="00535D50" w:rsidRPr="00C1392B">
        <w:trPr>
          <w:jc w:val="center"/>
        </w:trPr>
        <w:tc>
          <w:tcPr>
            <w:tcW w:w="1265"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751" w:type="dxa"/>
          </w:tcPr>
          <w:p w:rsidR="00535D50" w:rsidRPr="00C1392B" w:rsidRDefault="00535D50" w:rsidP="001A1F2A">
            <w:pPr>
              <w:tabs>
                <w:tab w:val="left" w:pos="-1213"/>
                <w:tab w:val="left" w:pos="-720"/>
                <w:tab w:val="left" w:pos="0"/>
                <w:tab w:val="left" w:pos="810"/>
              </w:tabs>
              <w:spacing w:before="90" w:after="90"/>
              <w:rPr>
                <w:sz w:val="16"/>
                <w:szCs w:val="16"/>
              </w:rPr>
            </w:pPr>
            <w:smartTag w:uri="urn:schemas-microsoft-com:office:smarttags" w:element="stockticker">
              <w:r w:rsidRPr="00C1392B">
                <w:rPr>
                  <w:sz w:val="16"/>
                  <w:szCs w:val="16"/>
                </w:rPr>
                <w:t>APC</w:t>
              </w:r>
            </w:smartTag>
            <w:r w:rsidRPr="00C1392B">
              <w:rPr>
                <w:sz w:val="16"/>
                <w:szCs w:val="16"/>
              </w:rPr>
              <w:t>-S-1, Section 4.1(a)</w:t>
            </w:r>
          </w:p>
        </w:tc>
        <w:tc>
          <w:tcPr>
            <w:tcW w:w="966"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3.B.5</w:t>
            </w:r>
          </w:p>
        </w:tc>
        <w:tc>
          <w:tcPr>
            <w:tcW w:w="1124" w:type="dxa"/>
          </w:tcPr>
          <w:p w:rsidR="00535D50" w:rsidRPr="00C1392B" w:rsidRDefault="00535D50" w:rsidP="00ED1428">
            <w:pPr>
              <w:tabs>
                <w:tab w:val="left" w:pos="-1213"/>
                <w:tab w:val="left" w:pos="-720"/>
                <w:tab w:val="left" w:pos="0"/>
                <w:tab w:val="left" w:pos="810"/>
              </w:tabs>
              <w:spacing w:before="90" w:after="90"/>
              <w:jc w:val="center"/>
              <w:rPr>
                <w:sz w:val="16"/>
                <w:szCs w:val="16"/>
              </w:rPr>
            </w:pPr>
            <w:r w:rsidRPr="00C1392B">
              <w:rPr>
                <w:sz w:val="16"/>
                <w:szCs w:val="16"/>
              </w:rPr>
              <w:t>SO</w:t>
            </w:r>
            <w:r w:rsidRPr="00C1392B">
              <w:rPr>
                <w:sz w:val="16"/>
                <w:szCs w:val="16"/>
                <w:vertAlign w:val="subscript"/>
              </w:rPr>
              <w:t>2</w:t>
            </w:r>
          </w:p>
        </w:tc>
        <w:tc>
          <w:tcPr>
            <w:tcW w:w="1842" w:type="dxa"/>
          </w:tcPr>
          <w:p w:rsidR="00535D50" w:rsidRPr="00C1392B" w:rsidRDefault="00535D50" w:rsidP="00ED1428">
            <w:pPr>
              <w:tabs>
                <w:tab w:val="left" w:pos="-1213"/>
                <w:tab w:val="left" w:pos="-720"/>
                <w:tab w:val="left" w:pos="0"/>
                <w:tab w:val="left" w:pos="810"/>
              </w:tabs>
              <w:spacing w:before="90" w:after="90"/>
              <w:jc w:val="center"/>
              <w:rPr>
                <w:sz w:val="16"/>
                <w:szCs w:val="16"/>
              </w:rPr>
            </w:pPr>
            <w:r w:rsidRPr="00C1392B">
              <w:rPr>
                <w:sz w:val="16"/>
                <w:szCs w:val="16"/>
              </w:rPr>
              <w:t xml:space="preserve">4.8 </w:t>
            </w:r>
            <w:proofErr w:type="spellStart"/>
            <w:r w:rsidRPr="00C1392B">
              <w:rPr>
                <w:sz w:val="16"/>
                <w:szCs w:val="16"/>
              </w:rPr>
              <w:t>lb</w:t>
            </w:r>
            <w:proofErr w:type="spellEnd"/>
            <w:r w:rsidRPr="00C1392B">
              <w:rPr>
                <w:sz w:val="16"/>
                <w:szCs w:val="16"/>
              </w:rPr>
              <w:t>/MMBTU</w:t>
            </w:r>
          </w:p>
        </w:tc>
        <w:tc>
          <w:tcPr>
            <w:tcW w:w="1080" w:type="dxa"/>
          </w:tcPr>
          <w:p w:rsidR="00535D50" w:rsidRPr="00C1392B" w:rsidRDefault="00535D50" w:rsidP="00ED1428">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smartTag w:uri="urn:schemas-microsoft-com:office:smarttags" w:element="stockticker">
              <w:r w:rsidRPr="00C1392B">
                <w:rPr>
                  <w:sz w:val="16"/>
                  <w:szCs w:val="16"/>
                </w:rPr>
                <w:t>APC</w:t>
              </w:r>
            </w:smartTag>
            <w:r w:rsidRPr="00C1392B">
              <w:rPr>
                <w:sz w:val="16"/>
                <w:szCs w:val="16"/>
              </w:rPr>
              <w:t>-S-1, Section 3.1 and/or 3.2</w:t>
            </w:r>
          </w:p>
        </w:tc>
        <w:tc>
          <w:tcPr>
            <w:tcW w:w="966" w:type="dxa"/>
          </w:tcPr>
          <w:p w:rsidR="00535D50" w:rsidRPr="00C1392B" w:rsidRDefault="00535D50" w:rsidP="00ED1428">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3.A.1 and/or 3.A.2</w:t>
            </w:r>
          </w:p>
        </w:tc>
        <w:tc>
          <w:tcPr>
            <w:tcW w:w="1124" w:type="dxa"/>
          </w:tcPr>
          <w:p w:rsidR="00535D50" w:rsidRPr="00C1392B" w:rsidRDefault="00535D50" w:rsidP="00ED1428">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Opacity</w:t>
            </w:r>
          </w:p>
        </w:tc>
        <w:tc>
          <w:tcPr>
            <w:tcW w:w="1842" w:type="dxa"/>
          </w:tcPr>
          <w:p w:rsidR="00535D50" w:rsidRPr="00C1392B" w:rsidRDefault="00535D50" w:rsidP="00ED1428">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40%</w:t>
            </w:r>
          </w:p>
        </w:tc>
        <w:tc>
          <w:tcPr>
            <w:tcW w:w="1080" w:type="dxa"/>
          </w:tcPr>
          <w:p w:rsidR="00535D50" w:rsidRPr="00C1392B" w:rsidRDefault="00535D50" w:rsidP="00ED1428">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AA-028 (Plant Flare-Emergency use only)</w:t>
            </w:r>
          </w:p>
        </w:tc>
        <w:tc>
          <w:tcPr>
            <w:tcW w:w="1751" w:type="dxa"/>
          </w:tcPr>
          <w:p w:rsidR="00535D50" w:rsidRPr="00C1392B" w:rsidRDefault="00535D50" w:rsidP="00C627FD">
            <w:pPr>
              <w:tabs>
                <w:tab w:val="left" w:pos="-1213"/>
                <w:tab w:val="left" w:pos="-720"/>
                <w:tab w:val="left" w:pos="0"/>
                <w:tab w:val="left" w:pos="810"/>
              </w:tabs>
              <w:spacing w:before="90" w:after="90"/>
              <w:jc w:val="center"/>
              <w:rPr>
                <w:sz w:val="16"/>
                <w:szCs w:val="16"/>
              </w:rPr>
            </w:pPr>
            <w:smartTag w:uri="urn:schemas-microsoft-com:office:smarttags" w:element="stockticker">
              <w:r w:rsidRPr="00C1392B">
                <w:rPr>
                  <w:sz w:val="16"/>
                  <w:szCs w:val="16"/>
                </w:rPr>
                <w:t>APC</w:t>
              </w:r>
            </w:smartTag>
            <w:r w:rsidRPr="00C1392B">
              <w:rPr>
                <w:sz w:val="16"/>
                <w:szCs w:val="16"/>
              </w:rPr>
              <w:t>-S-1, Section 3.4(a)(1)</w:t>
            </w:r>
          </w:p>
        </w:tc>
        <w:tc>
          <w:tcPr>
            <w:tcW w:w="966" w:type="dxa"/>
          </w:tcPr>
          <w:p w:rsidR="00535D50" w:rsidRPr="00C1392B" w:rsidRDefault="00535D50" w:rsidP="00C627FD">
            <w:pPr>
              <w:tabs>
                <w:tab w:val="left" w:pos="-1213"/>
                <w:tab w:val="left" w:pos="-720"/>
                <w:tab w:val="left" w:pos="0"/>
                <w:tab w:val="left" w:pos="810"/>
              </w:tabs>
              <w:spacing w:before="90" w:after="90"/>
              <w:jc w:val="center"/>
              <w:rPr>
                <w:sz w:val="16"/>
                <w:szCs w:val="16"/>
              </w:rPr>
            </w:pPr>
            <w:r w:rsidRPr="00C1392B">
              <w:rPr>
                <w:sz w:val="16"/>
                <w:szCs w:val="16"/>
              </w:rPr>
              <w:t>3.B.8</w:t>
            </w:r>
            <w:r w:rsidRPr="00C1392B">
              <w:rPr>
                <w:sz w:val="16"/>
                <w:szCs w:val="16"/>
              </w:rPr>
              <w:br/>
            </w:r>
          </w:p>
        </w:tc>
        <w:tc>
          <w:tcPr>
            <w:tcW w:w="1124" w:type="dxa"/>
          </w:tcPr>
          <w:p w:rsidR="00535D50" w:rsidRPr="00C1392B" w:rsidRDefault="00535D50" w:rsidP="00C627FD">
            <w:pPr>
              <w:tabs>
                <w:tab w:val="left" w:pos="-1213"/>
                <w:tab w:val="left" w:pos="-720"/>
                <w:tab w:val="left" w:pos="0"/>
                <w:tab w:val="left" w:pos="810"/>
              </w:tabs>
              <w:spacing w:before="90" w:after="90"/>
              <w:jc w:val="center"/>
              <w:rPr>
                <w:sz w:val="16"/>
                <w:szCs w:val="16"/>
              </w:rPr>
            </w:pPr>
            <w:r w:rsidRPr="00C1392B">
              <w:rPr>
                <w:sz w:val="16"/>
                <w:szCs w:val="16"/>
              </w:rPr>
              <w:t>PM</w:t>
            </w:r>
          </w:p>
        </w:tc>
        <w:tc>
          <w:tcPr>
            <w:tcW w:w="1842" w:type="dxa"/>
          </w:tcPr>
          <w:p w:rsidR="00535D50" w:rsidRPr="00C1392B" w:rsidRDefault="00535D50" w:rsidP="00C627FD">
            <w:pPr>
              <w:tabs>
                <w:tab w:val="left" w:pos="-1213"/>
                <w:tab w:val="left" w:pos="-720"/>
                <w:tab w:val="left" w:pos="0"/>
                <w:tab w:val="left" w:pos="810"/>
              </w:tabs>
              <w:spacing w:before="90" w:after="90"/>
              <w:jc w:val="center"/>
              <w:rPr>
                <w:sz w:val="16"/>
                <w:szCs w:val="16"/>
              </w:rPr>
            </w:pPr>
            <w:r w:rsidRPr="00C1392B">
              <w:rPr>
                <w:sz w:val="16"/>
                <w:szCs w:val="16"/>
              </w:rPr>
              <w:t xml:space="preserve">0.6 </w:t>
            </w:r>
            <w:proofErr w:type="spellStart"/>
            <w:r w:rsidRPr="00C1392B">
              <w:rPr>
                <w:sz w:val="16"/>
                <w:szCs w:val="16"/>
              </w:rPr>
              <w:t>lb</w:t>
            </w:r>
            <w:proofErr w:type="spellEnd"/>
            <w:r w:rsidRPr="00C1392B">
              <w:rPr>
                <w:sz w:val="16"/>
                <w:szCs w:val="16"/>
              </w:rPr>
              <w:t>/MMBTU</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This limit applies to the pilot associated with the flare.  The pilot burns only sweet natural gas, thus the margin of compliance is significant.</w:t>
            </w: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vMerge w:val="restart"/>
          </w:tcPr>
          <w:p w:rsidR="00535D50" w:rsidRPr="00C1392B" w:rsidRDefault="00535D50" w:rsidP="00C627FD">
            <w:pPr>
              <w:jc w:val="center"/>
              <w:rPr>
                <w:sz w:val="16"/>
                <w:szCs w:val="16"/>
              </w:rPr>
            </w:pPr>
            <w:smartTag w:uri="urn:schemas-microsoft-com:office:smarttags" w:element="stockticker">
              <w:r w:rsidRPr="00C1392B">
                <w:rPr>
                  <w:sz w:val="16"/>
                  <w:szCs w:val="16"/>
                </w:rPr>
                <w:t>APC</w:t>
              </w:r>
            </w:smartTag>
            <w:r w:rsidRPr="00C1392B">
              <w:rPr>
                <w:sz w:val="16"/>
                <w:szCs w:val="16"/>
              </w:rPr>
              <w:t>-S-1, Section 4.2(b)</w:t>
            </w:r>
          </w:p>
        </w:tc>
        <w:tc>
          <w:tcPr>
            <w:tcW w:w="966" w:type="dxa"/>
            <w:vMerge w:val="restart"/>
          </w:tcPr>
          <w:p w:rsidR="00535D50" w:rsidRPr="00C1392B" w:rsidRDefault="00535D50" w:rsidP="00C627FD">
            <w:pPr>
              <w:jc w:val="center"/>
              <w:rPr>
                <w:sz w:val="16"/>
                <w:szCs w:val="16"/>
              </w:rPr>
            </w:pPr>
            <w:r w:rsidRPr="00C1392B">
              <w:rPr>
                <w:sz w:val="16"/>
                <w:szCs w:val="16"/>
              </w:rPr>
              <w:t>3.B.7</w:t>
            </w:r>
          </w:p>
        </w:tc>
        <w:tc>
          <w:tcPr>
            <w:tcW w:w="1124" w:type="dxa"/>
          </w:tcPr>
          <w:p w:rsidR="00535D50" w:rsidRPr="00C1392B" w:rsidRDefault="00535D50" w:rsidP="00C627FD">
            <w:pPr>
              <w:tabs>
                <w:tab w:val="left" w:pos="-1213"/>
                <w:tab w:val="left" w:pos="-720"/>
                <w:tab w:val="left" w:pos="0"/>
                <w:tab w:val="left" w:pos="810"/>
              </w:tabs>
              <w:spacing w:before="120" w:after="120"/>
              <w:jc w:val="center"/>
              <w:rPr>
                <w:sz w:val="16"/>
                <w:szCs w:val="16"/>
              </w:rPr>
            </w:pPr>
            <w:r w:rsidRPr="00C1392B">
              <w:rPr>
                <w:sz w:val="16"/>
                <w:szCs w:val="16"/>
              </w:rPr>
              <w:t>SO</w:t>
            </w:r>
            <w:r w:rsidRPr="00C1392B">
              <w:rPr>
                <w:sz w:val="16"/>
                <w:szCs w:val="16"/>
                <w:vertAlign w:val="subscript"/>
              </w:rPr>
              <w:t>2</w:t>
            </w:r>
          </w:p>
        </w:tc>
        <w:tc>
          <w:tcPr>
            <w:tcW w:w="1842" w:type="dxa"/>
          </w:tcPr>
          <w:p w:rsidR="00535D50" w:rsidRPr="00C1392B" w:rsidRDefault="00535D50" w:rsidP="00C627FD">
            <w:pPr>
              <w:tabs>
                <w:tab w:val="left" w:pos="-1213"/>
                <w:tab w:val="left" w:pos="-720"/>
                <w:tab w:val="left" w:pos="0"/>
                <w:tab w:val="left" w:pos="810"/>
              </w:tabs>
              <w:spacing w:before="120" w:after="120"/>
              <w:jc w:val="center"/>
              <w:rPr>
                <w:sz w:val="16"/>
                <w:szCs w:val="16"/>
              </w:rPr>
            </w:pPr>
            <w:r w:rsidRPr="00C1392B">
              <w:rPr>
                <w:sz w:val="16"/>
                <w:szCs w:val="16"/>
              </w:rPr>
              <w:t>Ground level concentration in continuous compliance with National Ambient Air Quality Standards.</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Monitoring, Recordkeeping and Reporting associated with Flare Pilot (5.B.8), Daily VE checks which may include the performance of EPA Reference Method 22 evaluation (5.B.7) and Calculate monthly and  on a 12-consecutive months basis  the sulfur dioxide emission including a gas analysis (5.B.9)</w:t>
            </w:r>
          </w:p>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vMerge/>
          </w:tcPr>
          <w:p w:rsidR="00535D50" w:rsidRPr="00C1392B" w:rsidRDefault="00535D50" w:rsidP="00C627FD">
            <w:pPr>
              <w:jc w:val="center"/>
              <w:rPr>
                <w:sz w:val="16"/>
                <w:szCs w:val="16"/>
              </w:rPr>
            </w:pPr>
          </w:p>
        </w:tc>
        <w:tc>
          <w:tcPr>
            <w:tcW w:w="966" w:type="dxa"/>
            <w:vMerge/>
          </w:tcPr>
          <w:p w:rsidR="00535D50" w:rsidRPr="00C1392B" w:rsidRDefault="00535D50" w:rsidP="00C627FD">
            <w:pPr>
              <w:jc w:val="center"/>
              <w:rPr>
                <w:sz w:val="16"/>
                <w:szCs w:val="16"/>
              </w:rPr>
            </w:pPr>
          </w:p>
        </w:tc>
        <w:tc>
          <w:tcPr>
            <w:tcW w:w="1124" w:type="dxa"/>
          </w:tcPr>
          <w:p w:rsidR="00535D50" w:rsidRPr="00C1392B" w:rsidRDefault="00535D50" w:rsidP="00C627FD">
            <w:pPr>
              <w:jc w:val="center"/>
              <w:rPr>
                <w:sz w:val="16"/>
                <w:szCs w:val="16"/>
              </w:rPr>
            </w:pPr>
            <w:r w:rsidRPr="00C1392B">
              <w:rPr>
                <w:sz w:val="16"/>
                <w:szCs w:val="16"/>
              </w:rPr>
              <w:t>Temperature Restriction</w:t>
            </w:r>
          </w:p>
        </w:tc>
        <w:tc>
          <w:tcPr>
            <w:tcW w:w="1842" w:type="dxa"/>
          </w:tcPr>
          <w:p w:rsidR="00535D50" w:rsidRPr="00C1392B" w:rsidRDefault="00535D50" w:rsidP="00C627FD">
            <w:pPr>
              <w:jc w:val="center"/>
              <w:rPr>
                <w:sz w:val="16"/>
                <w:szCs w:val="16"/>
              </w:rPr>
            </w:pPr>
            <w:r w:rsidRPr="00C1392B">
              <w:rPr>
                <w:sz w:val="16"/>
                <w:szCs w:val="16"/>
              </w:rPr>
              <w:t xml:space="preserve">≥ than 1600 degrees F for period not </w:t>
            </w:r>
            <w:proofErr w:type="spellStart"/>
            <w:r w:rsidRPr="00C1392B">
              <w:rPr>
                <w:sz w:val="16"/>
                <w:szCs w:val="16"/>
              </w:rPr>
              <w:t>les</w:t>
            </w:r>
            <w:proofErr w:type="spellEnd"/>
            <w:r w:rsidRPr="00C1392B">
              <w:rPr>
                <w:sz w:val="16"/>
                <w:szCs w:val="16"/>
              </w:rPr>
              <w:t xml:space="preserve"> than 0.5 seconds</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1A1F2A">
            <w:pPr>
              <w:rPr>
                <w:sz w:val="16"/>
                <w:szCs w:val="16"/>
              </w:rPr>
            </w:pPr>
            <w:smartTag w:uri="urn:schemas-microsoft-com:office:smarttags" w:element="stockticker">
              <w:r w:rsidRPr="00C1392B">
                <w:rPr>
                  <w:sz w:val="16"/>
                  <w:szCs w:val="16"/>
                </w:rPr>
                <w:t>APC</w:t>
              </w:r>
            </w:smartTag>
            <w:r w:rsidRPr="00C1392B">
              <w:rPr>
                <w:sz w:val="16"/>
                <w:szCs w:val="16"/>
              </w:rPr>
              <w:t>-S-2, Section II.B.10 and Title V Operating Permit issued on ISSUANCE DATE</w:t>
            </w:r>
          </w:p>
        </w:tc>
        <w:tc>
          <w:tcPr>
            <w:tcW w:w="966" w:type="dxa"/>
          </w:tcPr>
          <w:p w:rsidR="00535D50" w:rsidRPr="00C1392B" w:rsidRDefault="00535D50" w:rsidP="001A1F2A">
            <w:pPr>
              <w:rPr>
                <w:sz w:val="16"/>
                <w:szCs w:val="16"/>
              </w:rPr>
            </w:pPr>
            <w:r w:rsidRPr="00C1392B">
              <w:rPr>
                <w:sz w:val="16"/>
                <w:szCs w:val="16"/>
              </w:rPr>
              <w:t>3.B.9</w:t>
            </w:r>
          </w:p>
        </w:tc>
        <w:tc>
          <w:tcPr>
            <w:tcW w:w="1124" w:type="dxa"/>
          </w:tcPr>
          <w:p w:rsidR="00535D50" w:rsidRPr="00C1392B" w:rsidRDefault="00535D50" w:rsidP="001A1F2A">
            <w:pPr>
              <w:rPr>
                <w:sz w:val="16"/>
                <w:szCs w:val="16"/>
              </w:rPr>
            </w:pPr>
            <w:r w:rsidRPr="00C1392B">
              <w:rPr>
                <w:sz w:val="16"/>
                <w:szCs w:val="16"/>
              </w:rPr>
              <w:t>Opacity</w:t>
            </w:r>
          </w:p>
        </w:tc>
        <w:tc>
          <w:tcPr>
            <w:tcW w:w="1842" w:type="dxa"/>
          </w:tcPr>
          <w:p w:rsidR="00535D50" w:rsidRPr="00C1392B" w:rsidRDefault="00535D50" w:rsidP="001A1F2A">
            <w:pPr>
              <w:rPr>
                <w:sz w:val="16"/>
                <w:szCs w:val="16"/>
              </w:rPr>
            </w:pPr>
            <w:r w:rsidRPr="00C1392B">
              <w:rPr>
                <w:sz w:val="16"/>
                <w:szCs w:val="16"/>
              </w:rPr>
              <w:t>0%</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Daily VE checks which may include the performance of EPA Reference Method 22 evaluation (5.B.7) and monitoring of the existence of a pilot flame (5.B.8) </w:t>
            </w: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1A1F2A">
            <w:pPr>
              <w:rPr>
                <w:sz w:val="16"/>
                <w:szCs w:val="16"/>
              </w:rPr>
            </w:pPr>
            <w:smartTag w:uri="urn:schemas-microsoft-com:office:smarttags" w:element="stockticker">
              <w:r w:rsidRPr="00C1392B">
                <w:rPr>
                  <w:sz w:val="16"/>
                  <w:szCs w:val="16"/>
                </w:rPr>
                <w:t>APC</w:t>
              </w:r>
            </w:smartTag>
            <w:r w:rsidRPr="00C1392B">
              <w:rPr>
                <w:sz w:val="16"/>
                <w:szCs w:val="16"/>
              </w:rPr>
              <w:t>-S-2, Section II.B.10 and Title V Operating Permit issued on ISSUANCE DATE</w:t>
            </w:r>
          </w:p>
        </w:tc>
        <w:tc>
          <w:tcPr>
            <w:tcW w:w="966" w:type="dxa"/>
          </w:tcPr>
          <w:p w:rsidR="00535D50" w:rsidRPr="00C1392B" w:rsidRDefault="00535D50" w:rsidP="001A1F2A">
            <w:pPr>
              <w:rPr>
                <w:sz w:val="16"/>
                <w:szCs w:val="16"/>
              </w:rPr>
            </w:pPr>
            <w:r w:rsidRPr="00C1392B">
              <w:rPr>
                <w:sz w:val="16"/>
                <w:szCs w:val="16"/>
              </w:rPr>
              <w:t>3.B.10</w:t>
            </w:r>
          </w:p>
        </w:tc>
        <w:tc>
          <w:tcPr>
            <w:tcW w:w="1124" w:type="dxa"/>
          </w:tcPr>
          <w:p w:rsidR="00535D50" w:rsidRPr="00C1392B" w:rsidRDefault="00535D50" w:rsidP="001A1F2A">
            <w:pPr>
              <w:rPr>
                <w:sz w:val="16"/>
                <w:szCs w:val="16"/>
              </w:rPr>
            </w:pPr>
            <w:r w:rsidRPr="00C1392B">
              <w:rPr>
                <w:sz w:val="16"/>
                <w:szCs w:val="16"/>
              </w:rPr>
              <w:t>Operating Restriction</w:t>
            </w:r>
          </w:p>
        </w:tc>
        <w:tc>
          <w:tcPr>
            <w:tcW w:w="1842" w:type="dxa"/>
          </w:tcPr>
          <w:p w:rsidR="00535D50" w:rsidRPr="00C1392B" w:rsidRDefault="00535D50" w:rsidP="001A1F2A">
            <w:pPr>
              <w:rPr>
                <w:sz w:val="16"/>
                <w:szCs w:val="16"/>
              </w:rPr>
            </w:pPr>
            <w:r w:rsidRPr="00C1392B">
              <w:rPr>
                <w:sz w:val="16"/>
                <w:szCs w:val="16"/>
              </w:rPr>
              <w:t>The flare must be operated at all times when emissions are being vented to it.</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Monitoring of the existence of a pilot flame (5.B.8))</w:t>
            </w: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AA-030 (11.6 MMBTU/</w:t>
            </w:r>
            <w:proofErr w:type="spellStart"/>
            <w:r w:rsidRPr="00C1392B">
              <w:rPr>
                <w:sz w:val="16"/>
                <w:szCs w:val="16"/>
              </w:rPr>
              <w:t>hr</w:t>
            </w:r>
            <w:proofErr w:type="spellEnd"/>
            <w:r w:rsidRPr="00C1392B">
              <w:rPr>
                <w:sz w:val="16"/>
                <w:szCs w:val="16"/>
              </w:rPr>
              <w:t xml:space="preserve"> Condensate Vapor Combustor)</w:t>
            </w:r>
          </w:p>
        </w:tc>
        <w:tc>
          <w:tcPr>
            <w:tcW w:w="1751" w:type="dxa"/>
            <w:vMerge w:val="restart"/>
          </w:tcPr>
          <w:p w:rsidR="00535D50" w:rsidRPr="00C1392B" w:rsidRDefault="00535D50" w:rsidP="001A1F2A">
            <w:pPr>
              <w:tabs>
                <w:tab w:val="left" w:pos="-1213"/>
                <w:tab w:val="left" w:pos="-720"/>
                <w:tab w:val="left" w:pos="0"/>
                <w:tab w:val="left" w:pos="810"/>
              </w:tabs>
              <w:spacing w:before="90" w:after="90"/>
              <w:rPr>
                <w:sz w:val="16"/>
                <w:szCs w:val="16"/>
              </w:rPr>
            </w:pPr>
            <w:r w:rsidRPr="00C1392B">
              <w:rPr>
                <w:sz w:val="16"/>
                <w:szCs w:val="16"/>
              </w:rPr>
              <w:t xml:space="preserve">Federally Enforceable Permit to Construct Issued </w:t>
            </w:r>
            <w:smartTag w:uri="urn:schemas-microsoft-com:office:smarttags" w:element="stockticker">
              <w:r w:rsidRPr="00C1392B">
                <w:rPr>
                  <w:sz w:val="16"/>
                  <w:szCs w:val="16"/>
                </w:rPr>
                <w:t>January 21, 2000</w:t>
              </w:r>
            </w:smartTag>
            <w:r w:rsidRPr="00C1392B">
              <w:rPr>
                <w:sz w:val="16"/>
                <w:szCs w:val="16"/>
              </w:rPr>
              <w:t xml:space="preserve"> and modified </w:t>
            </w:r>
            <w:smartTag w:uri="urn:schemas-microsoft-com:office:smarttags" w:element="stockticker">
              <w:r w:rsidRPr="00C1392B">
                <w:rPr>
                  <w:sz w:val="16"/>
                  <w:szCs w:val="16"/>
                </w:rPr>
                <w:t>September 25, 2000</w:t>
              </w:r>
            </w:smartTag>
          </w:p>
        </w:tc>
        <w:tc>
          <w:tcPr>
            <w:tcW w:w="966" w:type="dxa"/>
            <w:vMerge w:val="restart"/>
          </w:tcPr>
          <w:p w:rsidR="00535D50" w:rsidRPr="00C1392B" w:rsidRDefault="00535D50" w:rsidP="00B36133">
            <w:pPr>
              <w:tabs>
                <w:tab w:val="left" w:pos="-1213"/>
                <w:tab w:val="left" w:pos="-720"/>
                <w:tab w:val="left" w:pos="0"/>
                <w:tab w:val="left" w:pos="810"/>
              </w:tabs>
              <w:spacing w:before="90" w:after="90"/>
              <w:jc w:val="center"/>
              <w:rPr>
                <w:sz w:val="16"/>
                <w:szCs w:val="16"/>
              </w:rPr>
            </w:pPr>
            <w:r w:rsidRPr="00C1392B">
              <w:rPr>
                <w:sz w:val="16"/>
                <w:szCs w:val="16"/>
              </w:rPr>
              <w:t>3.B.1</w:t>
            </w:r>
          </w:p>
        </w:tc>
        <w:tc>
          <w:tcPr>
            <w:tcW w:w="1124" w:type="dxa"/>
          </w:tcPr>
          <w:p w:rsidR="00535D50" w:rsidRPr="00C1392B" w:rsidRDefault="00535D50" w:rsidP="00B36133">
            <w:pPr>
              <w:jc w:val="center"/>
              <w:rPr>
                <w:sz w:val="16"/>
                <w:szCs w:val="16"/>
              </w:rPr>
            </w:pPr>
          </w:p>
          <w:p w:rsidR="00535D50" w:rsidRPr="00C1392B" w:rsidRDefault="00535D50" w:rsidP="00B36133">
            <w:pPr>
              <w:jc w:val="center"/>
              <w:rPr>
                <w:sz w:val="16"/>
                <w:szCs w:val="16"/>
              </w:rPr>
            </w:pPr>
            <w:proofErr w:type="spellStart"/>
            <w:r w:rsidRPr="00C1392B">
              <w:rPr>
                <w:sz w:val="16"/>
                <w:szCs w:val="16"/>
              </w:rPr>
              <w:t>NOx</w:t>
            </w:r>
            <w:proofErr w:type="spellEnd"/>
          </w:p>
          <w:p w:rsidR="00535D50" w:rsidRPr="00C1392B" w:rsidRDefault="00535D50" w:rsidP="00B36133">
            <w:pPr>
              <w:jc w:val="center"/>
              <w:rPr>
                <w:sz w:val="16"/>
                <w:szCs w:val="16"/>
              </w:rPr>
            </w:pPr>
          </w:p>
        </w:tc>
        <w:tc>
          <w:tcPr>
            <w:tcW w:w="1842" w:type="dxa"/>
          </w:tcPr>
          <w:p w:rsidR="00535D50" w:rsidRPr="00C1392B" w:rsidRDefault="00535D50" w:rsidP="00B36133">
            <w:pPr>
              <w:tabs>
                <w:tab w:val="left" w:pos="-1213"/>
                <w:tab w:val="left" w:pos="-720"/>
                <w:tab w:val="left" w:pos="0"/>
                <w:tab w:val="left" w:pos="810"/>
              </w:tabs>
              <w:spacing w:before="120" w:after="120"/>
              <w:jc w:val="center"/>
              <w:rPr>
                <w:sz w:val="16"/>
                <w:szCs w:val="16"/>
              </w:rPr>
            </w:pPr>
            <w:r w:rsidRPr="00C1392B">
              <w:rPr>
                <w:sz w:val="16"/>
                <w:szCs w:val="16"/>
              </w:rPr>
              <w:t xml:space="preserve">2.56 </w:t>
            </w:r>
            <w:proofErr w:type="spellStart"/>
            <w:r w:rsidRPr="00C1392B">
              <w:rPr>
                <w:sz w:val="16"/>
                <w:szCs w:val="16"/>
              </w:rPr>
              <w:t>lbs</w:t>
            </w:r>
            <w:proofErr w:type="spellEnd"/>
            <w:r w:rsidRPr="00C1392B">
              <w:rPr>
                <w:sz w:val="16"/>
                <w:szCs w:val="16"/>
              </w:rPr>
              <w:t>/</w:t>
            </w:r>
            <w:proofErr w:type="spellStart"/>
            <w:r w:rsidRPr="00C1392B">
              <w:rPr>
                <w:sz w:val="16"/>
                <w:szCs w:val="16"/>
              </w:rPr>
              <w:t>hr</w:t>
            </w:r>
            <w:proofErr w:type="spellEnd"/>
            <w:r w:rsidRPr="00C1392B">
              <w:rPr>
                <w:sz w:val="16"/>
                <w:szCs w:val="16"/>
              </w:rPr>
              <w:t xml:space="preserve"> and 9.34 </w:t>
            </w:r>
            <w:smartTag w:uri="urn:schemas-microsoft-com:office:smarttags" w:element="stockticker">
              <w:r w:rsidRPr="00C1392B">
                <w:rPr>
                  <w:sz w:val="16"/>
                  <w:szCs w:val="16"/>
                </w:rPr>
                <w:t>TPY</w:t>
              </w:r>
            </w:smartTag>
          </w:p>
        </w:tc>
        <w:tc>
          <w:tcPr>
            <w:tcW w:w="1080" w:type="dxa"/>
          </w:tcPr>
          <w:p w:rsidR="00535D50" w:rsidRPr="00C1392B" w:rsidRDefault="00535D50" w:rsidP="00B36133">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None</w:t>
            </w:r>
          </w:p>
        </w:tc>
        <w:tc>
          <w:tcPr>
            <w:tcW w:w="954" w:type="dxa"/>
          </w:tcPr>
          <w:p w:rsidR="00535D50" w:rsidRPr="00C1392B" w:rsidRDefault="00535D50" w:rsidP="00B36133">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p>
        </w:tc>
        <w:tc>
          <w:tcPr>
            <w:tcW w:w="935" w:type="dxa"/>
          </w:tcPr>
          <w:p w:rsidR="00535D50" w:rsidRPr="00C1392B" w:rsidRDefault="00535D50" w:rsidP="00B36133">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Stack Testing (5.B.3)</w:t>
            </w:r>
          </w:p>
        </w:tc>
        <w:tc>
          <w:tcPr>
            <w:tcW w:w="1678"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Daily monitoring of hours of operation and fuel consumption sufficient to calculate </w:t>
            </w:r>
            <w:proofErr w:type="spellStart"/>
            <w:smartTag w:uri="urn:schemas-microsoft-com:office:smarttags" w:element="stockticker">
              <w:smartTag w:uri="urn:schemas-microsoft-com:office:smarttags" w:element="stockticker">
                <w:r w:rsidRPr="00C1392B">
                  <w:rPr>
                    <w:sz w:val="16"/>
                    <w:szCs w:val="16"/>
                  </w:rPr>
                  <w:t>NOx</w:t>
                </w:r>
              </w:smartTag>
              <w:proofErr w:type="spellEnd"/>
              <w:r w:rsidRPr="00C1392B">
                <w:rPr>
                  <w:sz w:val="16"/>
                  <w:szCs w:val="16"/>
                </w:rPr>
                <w:t xml:space="preserve">, </w:t>
              </w:r>
              <w:smartTag w:uri="urn:schemas-microsoft-com:office:smarttags" w:element="stockticker">
                <w:r w:rsidRPr="00C1392B">
                  <w:rPr>
                    <w:sz w:val="16"/>
                    <w:szCs w:val="16"/>
                  </w:rPr>
                  <w:t>CO</w:t>
                </w:r>
              </w:smartTag>
            </w:smartTag>
            <w:r w:rsidRPr="00C1392B">
              <w:rPr>
                <w:sz w:val="16"/>
                <w:szCs w:val="16"/>
              </w:rPr>
              <w:t>, and VOC emission rates only a monthly basis (5.B.10)</w:t>
            </w: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vMerge/>
          </w:tcPr>
          <w:p w:rsidR="00535D50" w:rsidRPr="00C1392B" w:rsidRDefault="00535D50" w:rsidP="001A1F2A">
            <w:pPr>
              <w:tabs>
                <w:tab w:val="left" w:pos="-1213"/>
                <w:tab w:val="left" w:pos="-720"/>
                <w:tab w:val="left" w:pos="0"/>
                <w:tab w:val="left" w:pos="810"/>
              </w:tabs>
              <w:spacing w:before="90" w:after="90"/>
              <w:rPr>
                <w:sz w:val="16"/>
                <w:szCs w:val="16"/>
              </w:rPr>
            </w:pPr>
          </w:p>
        </w:tc>
        <w:tc>
          <w:tcPr>
            <w:tcW w:w="966" w:type="dxa"/>
            <w:vMerge/>
          </w:tcPr>
          <w:p w:rsidR="00535D50" w:rsidRPr="00C1392B" w:rsidRDefault="00535D50" w:rsidP="00B36133">
            <w:pPr>
              <w:tabs>
                <w:tab w:val="left" w:pos="-1213"/>
                <w:tab w:val="left" w:pos="-720"/>
                <w:tab w:val="left" w:pos="0"/>
                <w:tab w:val="left" w:pos="810"/>
              </w:tabs>
              <w:spacing w:before="90" w:after="90"/>
              <w:jc w:val="center"/>
              <w:rPr>
                <w:sz w:val="16"/>
                <w:szCs w:val="16"/>
              </w:rPr>
            </w:pPr>
          </w:p>
        </w:tc>
        <w:tc>
          <w:tcPr>
            <w:tcW w:w="1124" w:type="dxa"/>
          </w:tcPr>
          <w:p w:rsidR="00535D50" w:rsidRPr="00C1392B" w:rsidRDefault="00535D50" w:rsidP="00B36133">
            <w:pPr>
              <w:jc w:val="center"/>
              <w:rPr>
                <w:sz w:val="16"/>
                <w:szCs w:val="16"/>
              </w:rPr>
            </w:pPr>
          </w:p>
          <w:p w:rsidR="00535D50" w:rsidRPr="00C1392B" w:rsidRDefault="00535D50" w:rsidP="00B36133">
            <w:pPr>
              <w:jc w:val="center"/>
              <w:rPr>
                <w:sz w:val="16"/>
                <w:szCs w:val="16"/>
              </w:rPr>
            </w:pPr>
            <w:r w:rsidRPr="00C1392B">
              <w:rPr>
                <w:sz w:val="16"/>
                <w:szCs w:val="16"/>
              </w:rPr>
              <w:t>CO</w:t>
            </w:r>
          </w:p>
          <w:p w:rsidR="00535D50" w:rsidRPr="00C1392B" w:rsidRDefault="00535D50" w:rsidP="00B36133">
            <w:pPr>
              <w:jc w:val="center"/>
              <w:rPr>
                <w:sz w:val="16"/>
                <w:szCs w:val="16"/>
              </w:rPr>
            </w:pPr>
          </w:p>
        </w:tc>
        <w:tc>
          <w:tcPr>
            <w:tcW w:w="1842" w:type="dxa"/>
          </w:tcPr>
          <w:p w:rsidR="00535D50" w:rsidRPr="00C1392B" w:rsidRDefault="00535D50" w:rsidP="00B36133">
            <w:pPr>
              <w:tabs>
                <w:tab w:val="left" w:pos="-1213"/>
                <w:tab w:val="left" w:pos="-720"/>
                <w:tab w:val="left" w:pos="0"/>
                <w:tab w:val="left" w:pos="810"/>
              </w:tabs>
              <w:spacing w:before="120" w:after="120"/>
              <w:jc w:val="center"/>
              <w:rPr>
                <w:sz w:val="16"/>
                <w:szCs w:val="16"/>
              </w:rPr>
            </w:pPr>
            <w:r w:rsidRPr="00C1392B">
              <w:rPr>
                <w:sz w:val="16"/>
                <w:szCs w:val="16"/>
              </w:rPr>
              <w:t xml:space="preserve">0.518 </w:t>
            </w:r>
            <w:proofErr w:type="spellStart"/>
            <w:r w:rsidRPr="00C1392B">
              <w:rPr>
                <w:sz w:val="16"/>
                <w:szCs w:val="16"/>
              </w:rPr>
              <w:t>lbs</w:t>
            </w:r>
            <w:proofErr w:type="spellEnd"/>
            <w:r w:rsidRPr="00C1392B">
              <w:rPr>
                <w:sz w:val="16"/>
                <w:szCs w:val="16"/>
              </w:rPr>
              <w:t>/</w:t>
            </w:r>
            <w:proofErr w:type="spellStart"/>
            <w:r w:rsidRPr="00C1392B">
              <w:rPr>
                <w:sz w:val="16"/>
                <w:szCs w:val="16"/>
              </w:rPr>
              <w:t>hr</w:t>
            </w:r>
            <w:proofErr w:type="spellEnd"/>
            <w:r w:rsidRPr="00C1392B">
              <w:rPr>
                <w:sz w:val="16"/>
                <w:szCs w:val="16"/>
              </w:rPr>
              <w:t xml:space="preserve"> and 1.89 </w:t>
            </w:r>
            <w:smartTag w:uri="urn:schemas-microsoft-com:office:smarttags" w:element="stockticker">
              <w:r w:rsidRPr="00C1392B">
                <w:rPr>
                  <w:sz w:val="16"/>
                  <w:szCs w:val="16"/>
                </w:rPr>
                <w:t>TPY</w:t>
              </w:r>
            </w:smartTag>
          </w:p>
        </w:tc>
        <w:tc>
          <w:tcPr>
            <w:tcW w:w="1080" w:type="dxa"/>
          </w:tcPr>
          <w:p w:rsidR="00535D50" w:rsidRPr="00C1392B" w:rsidRDefault="00535D50" w:rsidP="00B36133">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None</w:t>
            </w:r>
          </w:p>
        </w:tc>
        <w:tc>
          <w:tcPr>
            <w:tcW w:w="954" w:type="dxa"/>
          </w:tcPr>
          <w:p w:rsidR="00535D50" w:rsidRPr="00C1392B" w:rsidRDefault="00535D50" w:rsidP="00B36133">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p>
        </w:tc>
        <w:tc>
          <w:tcPr>
            <w:tcW w:w="935" w:type="dxa"/>
          </w:tcPr>
          <w:p w:rsidR="00535D50" w:rsidRPr="00C1392B" w:rsidRDefault="00535D50" w:rsidP="00B36133">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Stack Testing (5.B.3)</w:t>
            </w:r>
          </w:p>
        </w:tc>
        <w:tc>
          <w:tcPr>
            <w:tcW w:w="1678"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vMerge/>
          </w:tcPr>
          <w:p w:rsidR="00535D50" w:rsidRPr="00C1392B" w:rsidRDefault="00535D50" w:rsidP="001A1F2A">
            <w:pPr>
              <w:tabs>
                <w:tab w:val="left" w:pos="-1213"/>
                <w:tab w:val="left" w:pos="-720"/>
                <w:tab w:val="left" w:pos="0"/>
                <w:tab w:val="left" w:pos="810"/>
              </w:tabs>
              <w:spacing w:before="90" w:after="90"/>
              <w:rPr>
                <w:sz w:val="16"/>
                <w:szCs w:val="16"/>
              </w:rPr>
            </w:pPr>
          </w:p>
        </w:tc>
        <w:tc>
          <w:tcPr>
            <w:tcW w:w="966"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124" w:type="dxa"/>
          </w:tcPr>
          <w:p w:rsidR="00535D50" w:rsidRPr="00C1392B" w:rsidRDefault="00535D50" w:rsidP="00B36133">
            <w:pPr>
              <w:jc w:val="center"/>
              <w:rPr>
                <w:sz w:val="16"/>
                <w:szCs w:val="16"/>
              </w:rPr>
            </w:pPr>
          </w:p>
          <w:p w:rsidR="00535D50" w:rsidRPr="00C1392B" w:rsidRDefault="00535D50" w:rsidP="00B36133">
            <w:pPr>
              <w:jc w:val="center"/>
              <w:rPr>
                <w:sz w:val="16"/>
                <w:szCs w:val="16"/>
              </w:rPr>
            </w:pPr>
            <w:r w:rsidRPr="00C1392B">
              <w:rPr>
                <w:sz w:val="16"/>
                <w:szCs w:val="16"/>
              </w:rPr>
              <w:t>VOC</w:t>
            </w:r>
          </w:p>
          <w:p w:rsidR="00535D50" w:rsidRPr="00C1392B" w:rsidRDefault="00535D50" w:rsidP="00B36133">
            <w:pPr>
              <w:jc w:val="center"/>
              <w:rPr>
                <w:sz w:val="16"/>
                <w:szCs w:val="16"/>
              </w:rPr>
            </w:pPr>
          </w:p>
        </w:tc>
        <w:tc>
          <w:tcPr>
            <w:tcW w:w="1842" w:type="dxa"/>
          </w:tcPr>
          <w:p w:rsidR="00535D50" w:rsidRPr="00C1392B" w:rsidRDefault="00535D50" w:rsidP="00B36133">
            <w:pPr>
              <w:tabs>
                <w:tab w:val="left" w:pos="-1213"/>
                <w:tab w:val="left" w:pos="-720"/>
                <w:tab w:val="left" w:pos="0"/>
                <w:tab w:val="left" w:pos="810"/>
              </w:tabs>
              <w:spacing w:before="60" w:after="60"/>
              <w:jc w:val="center"/>
              <w:rPr>
                <w:sz w:val="16"/>
                <w:szCs w:val="16"/>
              </w:rPr>
            </w:pPr>
            <w:r w:rsidRPr="00C1392B">
              <w:rPr>
                <w:sz w:val="16"/>
                <w:szCs w:val="16"/>
              </w:rPr>
              <w:t>0.82 lbs./</w:t>
            </w:r>
            <w:proofErr w:type="spellStart"/>
            <w:r w:rsidRPr="00C1392B">
              <w:rPr>
                <w:sz w:val="16"/>
                <w:szCs w:val="16"/>
              </w:rPr>
              <w:t>hr</w:t>
            </w:r>
            <w:proofErr w:type="spellEnd"/>
            <w:r w:rsidRPr="00C1392B">
              <w:rPr>
                <w:sz w:val="16"/>
                <w:szCs w:val="16"/>
              </w:rPr>
              <w:t xml:space="preserve"> and 2.99 </w:t>
            </w:r>
            <w:smartTag w:uri="urn:schemas-microsoft-com:office:smarttags" w:element="stockticker">
              <w:r w:rsidRPr="00C1392B">
                <w:rPr>
                  <w:sz w:val="16"/>
                  <w:szCs w:val="16"/>
                </w:rPr>
                <w:t>TPY</w:t>
              </w:r>
            </w:smartTag>
          </w:p>
        </w:tc>
        <w:tc>
          <w:tcPr>
            <w:tcW w:w="1080" w:type="dxa"/>
          </w:tcPr>
          <w:p w:rsidR="00535D50" w:rsidRPr="00C1392B" w:rsidRDefault="00535D50" w:rsidP="00B36133">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None</w:t>
            </w:r>
          </w:p>
        </w:tc>
        <w:tc>
          <w:tcPr>
            <w:tcW w:w="954" w:type="dxa"/>
          </w:tcPr>
          <w:p w:rsidR="00535D50" w:rsidRPr="00C1392B" w:rsidRDefault="00535D50" w:rsidP="00B36133">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p>
        </w:tc>
        <w:tc>
          <w:tcPr>
            <w:tcW w:w="935" w:type="dxa"/>
          </w:tcPr>
          <w:p w:rsidR="00535D50" w:rsidRPr="00C1392B" w:rsidRDefault="00535D50" w:rsidP="00B36133">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Stack Testing (5.B.3)</w:t>
            </w:r>
          </w:p>
        </w:tc>
        <w:tc>
          <w:tcPr>
            <w:tcW w:w="1678"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1A1F2A">
            <w:pPr>
              <w:tabs>
                <w:tab w:val="left" w:pos="-1213"/>
                <w:tab w:val="left" w:pos="-720"/>
                <w:tab w:val="left" w:pos="0"/>
                <w:tab w:val="left" w:pos="810"/>
              </w:tabs>
              <w:spacing w:before="90" w:after="90"/>
              <w:rPr>
                <w:sz w:val="16"/>
                <w:szCs w:val="16"/>
              </w:rPr>
            </w:pPr>
            <w:smartTag w:uri="urn:schemas-microsoft-com:office:smarttags" w:element="stockticker">
              <w:r w:rsidRPr="00C1392B">
                <w:rPr>
                  <w:sz w:val="16"/>
                  <w:szCs w:val="16"/>
                </w:rPr>
                <w:t>APC</w:t>
              </w:r>
            </w:smartTag>
            <w:r w:rsidRPr="00C1392B">
              <w:rPr>
                <w:sz w:val="16"/>
                <w:szCs w:val="16"/>
              </w:rPr>
              <w:t>-S-1, Section 3.4(a)(2)</w:t>
            </w:r>
          </w:p>
        </w:tc>
        <w:tc>
          <w:tcPr>
            <w:tcW w:w="966"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3.B.6</w:t>
            </w:r>
            <w:r w:rsidRPr="00C1392B">
              <w:rPr>
                <w:sz w:val="16"/>
                <w:szCs w:val="16"/>
              </w:rPr>
              <w:br/>
            </w:r>
          </w:p>
        </w:tc>
        <w:tc>
          <w:tcPr>
            <w:tcW w:w="1124"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PM</w:t>
            </w:r>
          </w:p>
        </w:tc>
        <w:tc>
          <w:tcPr>
            <w:tcW w:w="1842" w:type="dxa"/>
          </w:tcPr>
          <w:p w:rsidR="00535D50" w:rsidRPr="00C1392B" w:rsidRDefault="00535D50" w:rsidP="001A1F2A">
            <w:pPr>
              <w:tabs>
                <w:tab w:val="left" w:pos="-1213"/>
                <w:tab w:val="left" w:pos="-720"/>
                <w:tab w:val="left" w:pos="0"/>
                <w:tab w:val="left" w:pos="810"/>
              </w:tabs>
              <w:spacing w:before="90" w:after="90"/>
              <w:rPr>
                <w:sz w:val="16"/>
                <w:szCs w:val="16"/>
              </w:rPr>
            </w:pPr>
            <w:r w:rsidRPr="00C1392B">
              <w:rPr>
                <w:sz w:val="16"/>
                <w:szCs w:val="16"/>
              </w:rPr>
              <w:t xml:space="preserve">E=0.8808 * I </w:t>
            </w:r>
            <w:r w:rsidRPr="00C1392B">
              <w:rPr>
                <w:sz w:val="16"/>
                <w:szCs w:val="16"/>
                <w:vertAlign w:val="superscript"/>
              </w:rPr>
              <w:t>-0.1667</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The source physically can only burn sweet natural gas, thus the margin of compliance is significant.</w:t>
            </w:r>
          </w:p>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The source physically can only burn sweet natural gas, thus the margin of compliance is significant.</w:t>
            </w: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1A1F2A">
            <w:pPr>
              <w:tabs>
                <w:tab w:val="left" w:pos="-1213"/>
                <w:tab w:val="left" w:pos="-720"/>
                <w:tab w:val="left" w:pos="0"/>
                <w:tab w:val="left" w:pos="810"/>
              </w:tabs>
              <w:spacing w:before="90" w:after="90"/>
              <w:rPr>
                <w:sz w:val="16"/>
                <w:szCs w:val="16"/>
              </w:rPr>
            </w:pPr>
            <w:smartTag w:uri="urn:schemas-microsoft-com:office:smarttags" w:element="stockticker">
              <w:r w:rsidRPr="00C1392B">
                <w:rPr>
                  <w:sz w:val="16"/>
                  <w:szCs w:val="16"/>
                </w:rPr>
                <w:t>APC</w:t>
              </w:r>
            </w:smartTag>
            <w:r w:rsidRPr="00C1392B">
              <w:rPr>
                <w:sz w:val="16"/>
                <w:szCs w:val="16"/>
              </w:rPr>
              <w:t>-S-1, Section 4.1(a)</w:t>
            </w:r>
          </w:p>
        </w:tc>
        <w:tc>
          <w:tcPr>
            <w:tcW w:w="966"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3.B.5</w:t>
            </w:r>
          </w:p>
        </w:tc>
        <w:tc>
          <w:tcPr>
            <w:tcW w:w="1124" w:type="dxa"/>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SO</w:t>
            </w:r>
            <w:r w:rsidRPr="00C1392B">
              <w:rPr>
                <w:sz w:val="16"/>
                <w:szCs w:val="16"/>
                <w:vertAlign w:val="subscript"/>
              </w:rPr>
              <w:t>2</w:t>
            </w:r>
          </w:p>
        </w:tc>
        <w:tc>
          <w:tcPr>
            <w:tcW w:w="1842" w:type="dxa"/>
          </w:tcPr>
          <w:p w:rsidR="00535D50" w:rsidRPr="00C1392B" w:rsidRDefault="00535D50" w:rsidP="001A1F2A">
            <w:pPr>
              <w:tabs>
                <w:tab w:val="left" w:pos="-1213"/>
                <w:tab w:val="left" w:pos="-720"/>
                <w:tab w:val="left" w:pos="0"/>
                <w:tab w:val="left" w:pos="810"/>
              </w:tabs>
              <w:spacing w:before="90" w:after="90"/>
              <w:rPr>
                <w:sz w:val="16"/>
                <w:szCs w:val="16"/>
              </w:rPr>
            </w:pPr>
            <w:r w:rsidRPr="00C1392B">
              <w:rPr>
                <w:sz w:val="16"/>
                <w:szCs w:val="16"/>
              </w:rPr>
              <w:t xml:space="preserve">4.8 </w:t>
            </w:r>
            <w:proofErr w:type="spellStart"/>
            <w:r w:rsidRPr="00C1392B">
              <w:rPr>
                <w:sz w:val="16"/>
                <w:szCs w:val="16"/>
              </w:rPr>
              <w:t>lb</w:t>
            </w:r>
            <w:proofErr w:type="spellEnd"/>
            <w:r w:rsidRPr="00C1392B">
              <w:rPr>
                <w:sz w:val="16"/>
                <w:szCs w:val="16"/>
              </w:rPr>
              <w:t>/MMBTU</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smartTag w:uri="urn:schemas-microsoft-com:office:smarttags" w:element="stockticker">
              <w:r w:rsidRPr="00C1392B">
                <w:rPr>
                  <w:sz w:val="16"/>
                  <w:szCs w:val="16"/>
                </w:rPr>
                <w:t>APC</w:t>
              </w:r>
            </w:smartTag>
            <w:r w:rsidRPr="00C1392B">
              <w:rPr>
                <w:sz w:val="16"/>
                <w:szCs w:val="16"/>
              </w:rPr>
              <w:t>-S-1, Section 3.1 and/or 3.2</w:t>
            </w:r>
          </w:p>
        </w:tc>
        <w:tc>
          <w:tcPr>
            <w:tcW w:w="966"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3.A.1 and/or 3.A.2</w:t>
            </w:r>
          </w:p>
        </w:tc>
        <w:tc>
          <w:tcPr>
            <w:tcW w:w="112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Opacity</w:t>
            </w:r>
          </w:p>
        </w:tc>
        <w:tc>
          <w:tcPr>
            <w:tcW w:w="1842"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40%</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AA-031, AA-032, and AA-033 (each engine is rated at 800 </w:t>
            </w:r>
            <w:proofErr w:type="spellStart"/>
            <w:r w:rsidRPr="00C1392B">
              <w:rPr>
                <w:sz w:val="16"/>
                <w:szCs w:val="16"/>
              </w:rPr>
              <w:t>hp</w:t>
            </w:r>
            <w:proofErr w:type="spellEnd"/>
            <w:r w:rsidRPr="00C1392B">
              <w:rPr>
                <w:sz w:val="16"/>
                <w:szCs w:val="16"/>
              </w:rPr>
              <w:t>)</w:t>
            </w:r>
          </w:p>
        </w:tc>
        <w:tc>
          <w:tcPr>
            <w:tcW w:w="1751" w:type="dxa"/>
            <w:vMerge w:val="restart"/>
          </w:tcPr>
          <w:p w:rsidR="00535D50" w:rsidRPr="00C1392B" w:rsidRDefault="00535D50" w:rsidP="001A1F2A">
            <w:pPr>
              <w:tabs>
                <w:tab w:val="left" w:pos="-1213"/>
                <w:tab w:val="left" w:pos="-720"/>
                <w:tab w:val="left" w:pos="0"/>
                <w:tab w:val="left" w:pos="810"/>
              </w:tabs>
              <w:spacing w:before="90" w:after="90"/>
              <w:rPr>
                <w:sz w:val="16"/>
                <w:szCs w:val="16"/>
              </w:rPr>
            </w:pPr>
            <w:r w:rsidRPr="00C1392B">
              <w:rPr>
                <w:sz w:val="16"/>
                <w:szCs w:val="16"/>
              </w:rPr>
              <w:t xml:space="preserve">Federally Enforceable Permit to Construct Issued </w:t>
            </w:r>
            <w:smartTag w:uri="urn:schemas-microsoft-com:office:smarttags" w:element="stockticker">
              <w:r w:rsidRPr="00C1392B">
                <w:rPr>
                  <w:sz w:val="16"/>
                  <w:szCs w:val="16"/>
                </w:rPr>
                <w:t>December 8, 2004</w:t>
              </w:r>
            </w:smartTag>
          </w:p>
        </w:tc>
        <w:tc>
          <w:tcPr>
            <w:tcW w:w="966" w:type="dxa"/>
            <w:vMerge w:val="restart"/>
          </w:tcPr>
          <w:p w:rsidR="00535D50" w:rsidRPr="00C1392B" w:rsidRDefault="00535D50" w:rsidP="001A1F2A">
            <w:pPr>
              <w:tabs>
                <w:tab w:val="left" w:pos="-1213"/>
                <w:tab w:val="left" w:pos="-720"/>
                <w:tab w:val="left" w:pos="0"/>
                <w:tab w:val="left" w:pos="810"/>
              </w:tabs>
              <w:spacing w:before="90" w:after="90"/>
              <w:jc w:val="center"/>
              <w:rPr>
                <w:sz w:val="16"/>
                <w:szCs w:val="16"/>
              </w:rPr>
            </w:pPr>
            <w:r w:rsidRPr="00C1392B">
              <w:rPr>
                <w:sz w:val="16"/>
                <w:szCs w:val="16"/>
              </w:rPr>
              <w:t>3.B.2</w:t>
            </w:r>
          </w:p>
        </w:tc>
        <w:tc>
          <w:tcPr>
            <w:tcW w:w="1124" w:type="dxa"/>
          </w:tcPr>
          <w:p w:rsidR="00535D50" w:rsidRPr="00C1392B" w:rsidRDefault="00535D50" w:rsidP="001A1F2A">
            <w:pPr>
              <w:jc w:val="center"/>
              <w:rPr>
                <w:sz w:val="16"/>
                <w:szCs w:val="16"/>
              </w:rPr>
            </w:pPr>
          </w:p>
          <w:p w:rsidR="00535D50" w:rsidRPr="00C1392B" w:rsidRDefault="00535D50" w:rsidP="001A1F2A">
            <w:pPr>
              <w:jc w:val="center"/>
              <w:rPr>
                <w:sz w:val="16"/>
                <w:szCs w:val="16"/>
              </w:rPr>
            </w:pPr>
            <w:proofErr w:type="spellStart"/>
            <w:r w:rsidRPr="00C1392B">
              <w:rPr>
                <w:sz w:val="16"/>
                <w:szCs w:val="16"/>
              </w:rPr>
              <w:t>NOx</w:t>
            </w:r>
            <w:proofErr w:type="spellEnd"/>
          </w:p>
          <w:p w:rsidR="00535D50" w:rsidRPr="00C1392B" w:rsidRDefault="00535D50" w:rsidP="001A1F2A">
            <w:pPr>
              <w:jc w:val="center"/>
              <w:rPr>
                <w:sz w:val="16"/>
                <w:szCs w:val="16"/>
              </w:rPr>
            </w:pPr>
          </w:p>
        </w:tc>
        <w:tc>
          <w:tcPr>
            <w:tcW w:w="1842" w:type="dxa"/>
          </w:tcPr>
          <w:p w:rsidR="00535D50" w:rsidRPr="00C1392B" w:rsidRDefault="00535D50" w:rsidP="001A1F2A">
            <w:pPr>
              <w:tabs>
                <w:tab w:val="left" w:pos="-1213"/>
                <w:tab w:val="left" w:pos="-720"/>
                <w:tab w:val="left" w:pos="0"/>
                <w:tab w:val="left" w:pos="810"/>
              </w:tabs>
              <w:spacing w:before="120" w:after="120"/>
              <w:rPr>
                <w:sz w:val="16"/>
                <w:szCs w:val="16"/>
              </w:rPr>
            </w:pPr>
            <w:r w:rsidRPr="00C1392B">
              <w:rPr>
                <w:sz w:val="16"/>
                <w:szCs w:val="16"/>
              </w:rPr>
              <w:t xml:space="preserve">3.52 </w:t>
            </w:r>
            <w:proofErr w:type="spellStart"/>
            <w:r w:rsidRPr="00C1392B">
              <w:rPr>
                <w:sz w:val="16"/>
                <w:szCs w:val="16"/>
              </w:rPr>
              <w:t>lbs</w:t>
            </w:r>
            <w:proofErr w:type="spellEnd"/>
            <w:r w:rsidRPr="00C1392B">
              <w:rPr>
                <w:sz w:val="16"/>
                <w:szCs w:val="16"/>
              </w:rPr>
              <w:t>/</w:t>
            </w:r>
            <w:proofErr w:type="spellStart"/>
            <w:r w:rsidRPr="00C1392B">
              <w:rPr>
                <w:sz w:val="16"/>
                <w:szCs w:val="16"/>
              </w:rPr>
              <w:t>hr</w:t>
            </w:r>
            <w:proofErr w:type="spellEnd"/>
            <w:r w:rsidRPr="00C1392B">
              <w:rPr>
                <w:sz w:val="16"/>
                <w:szCs w:val="16"/>
              </w:rPr>
              <w:t xml:space="preserve"> and 15.42 </w:t>
            </w:r>
            <w:smartTag w:uri="urn:schemas-microsoft-com:office:smarttags" w:element="stockticker">
              <w:r w:rsidRPr="00C1392B">
                <w:rPr>
                  <w:sz w:val="16"/>
                  <w:szCs w:val="16"/>
                </w:rPr>
                <w:t>TPY</w:t>
              </w:r>
            </w:smartTag>
            <w:r w:rsidRPr="00C1392B">
              <w:rPr>
                <w:sz w:val="16"/>
                <w:szCs w:val="16"/>
              </w:rPr>
              <w:t xml:space="preserve"> (Allowable for each emission point)</w:t>
            </w:r>
          </w:p>
        </w:tc>
        <w:tc>
          <w:tcPr>
            <w:tcW w:w="1080" w:type="dxa"/>
          </w:tcPr>
          <w:p w:rsidR="00535D50" w:rsidRPr="00C1392B" w:rsidRDefault="00535D50" w:rsidP="002005F6">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NSCR Catalytic Converter</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Stack Testing (5.B.4)</w:t>
            </w:r>
          </w:p>
        </w:tc>
        <w:tc>
          <w:tcPr>
            <w:tcW w:w="1678" w:type="dxa"/>
            <w:vMerge w:val="restart"/>
          </w:tcPr>
          <w:p w:rsidR="00535D50" w:rsidRPr="00C1392B" w:rsidRDefault="00535D50" w:rsidP="001200AF">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Daily and monthly inspections and continuously monitoring the catalyst bed temperature using in-line thermocouples with both being described in the </w:t>
            </w:r>
            <w:smartTag w:uri="urn:schemas-microsoft-com:office:smarttags" w:element="stockticker">
              <w:r w:rsidRPr="00C1392B">
                <w:rPr>
                  <w:sz w:val="16"/>
                  <w:szCs w:val="16"/>
                </w:rPr>
                <w:t>CAM</w:t>
              </w:r>
            </w:smartTag>
            <w:r w:rsidRPr="00C1392B">
              <w:rPr>
                <w:sz w:val="16"/>
                <w:szCs w:val="16"/>
              </w:rPr>
              <w:t xml:space="preserve"> Plan, including monitoring, recordkeeping and reporting (5.B.6 and 5.B.7) and  </w:t>
            </w:r>
          </w:p>
          <w:p w:rsidR="00535D50" w:rsidRPr="00C1392B" w:rsidRDefault="00535D50" w:rsidP="009C395C">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Daily monitoring of hours of operation and fuel consumption sufficient to calculate </w:t>
            </w:r>
            <w:proofErr w:type="spellStart"/>
            <w:smartTag w:uri="urn:schemas-microsoft-com:office:smarttags" w:element="stockticker">
              <w:smartTag w:uri="urn:schemas-microsoft-com:office:smarttags" w:element="stockticker">
                <w:r w:rsidRPr="00C1392B">
                  <w:rPr>
                    <w:sz w:val="16"/>
                    <w:szCs w:val="16"/>
                  </w:rPr>
                  <w:t>NOx</w:t>
                </w:r>
              </w:smartTag>
              <w:proofErr w:type="spellEnd"/>
              <w:r w:rsidRPr="00C1392B">
                <w:rPr>
                  <w:sz w:val="16"/>
                  <w:szCs w:val="16"/>
                </w:rPr>
                <w:t xml:space="preserve">, </w:t>
              </w:r>
              <w:smartTag w:uri="urn:schemas-microsoft-com:office:smarttags" w:element="stockticker">
                <w:r w:rsidRPr="00C1392B">
                  <w:rPr>
                    <w:sz w:val="16"/>
                    <w:szCs w:val="16"/>
                  </w:rPr>
                  <w:t>CO</w:t>
                </w:r>
              </w:smartTag>
            </w:smartTag>
            <w:r w:rsidRPr="00C1392B">
              <w:rPr>
                <w:sz w:val="16"/>
                <w:szCs w:val="16"/>
              </w:rPr>
              <w:t xml:space="preserve"> and VOC’s emission rates on a  monthly basis (5.B.</w:t>
            </w:r>
            <w:r w:rsidR="004D62C6" w:rsidRPr="00C1392B">
              <w:rPr>
                <w:sz w:val="16"/>
                <w:szCs w:val="16"/>
              </w:rPr>
              <w:t>14</w:t>
            </w:r>
            <w:r w:rsidRPr="00C1392B">
              <w:rPr>
                <w:sz w:val="16"/>
                <w:szCs w:val="16"/>
              </w:rPr>
              <w:t>)</w:t>
            </w: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vMerge/>
          </w:tcPr>
          <w:p w:rsidR="00535D50" w:rsidRPr="00C1392B" w:rsidRDefault="00535D50" w:rsidP="001A1F2A">
            <w:pPr>
              <w:tabs>
                <w:tab w:val="left" w:pos="-1213"/>
                <w:tab w:val="left" w:pos="-720"/>
                <w:tab w:val="left" w:pos="0"/>
                <w:tab w:val="left" w:pos="810"/>
              </w:tabs>
              <w:spacing w:before="90" w:after="90"/>
              <w:rPr>
                <w:sz w:val="16"/>
                <w:szCs w:val="16"/>
              </w:rPr>
            </w:pPr>
          </w:p>
        </w:tc>
        <w:tc>
          <w:tcPr>
            <w:tcW w:w="966" w:type="dxa"/>
            <w:vMerge/>
          </w:tcPr>
          <w:p w:rsidR="00535D50" w:rsidRPr="00C1392B" w:rsidRDefault="00535D50" w:rsidP="001A1F2A">
            <w:pPr>
              <w:tabs>
                <w:tab w:val="left" w:pos="-1213"/>
                <w:tab w:val="left" w:pos="-720"/>
                <w:tab w:val="left" w:pos="0"/>
                <w:tab w:val="left" w:pos="810"/>
              </w:tabs>
              <w:spacing w:before="90" w:after="90"/>
              <w:jc w:val="center"/>
              <w:rPr>
                <w:sz w:val="16"/>
                <w:szCs w:val="16"/>
              </w:rPr>
            </w:pPr>
          </w:p>
        </w:tc>
        <w:tc>
          <w:tcPr>
            <w:tcW w:w="1124" w:type="dxa"/>
          </w:tcPr>
          <w:p w:rsidR="00535D50" w:rsidRPr="00C1392B" w:rsidRDefault="00535D50" w:rsidP="001A1F2A">
            <w:pPr>
              <w:jc w:val="center"/>
              <w:rPr>
                <w:sz w:val="16"/>
                <w:szCs w:val="16"/>
              </w:rPr>
            </w:pPr>
          </w:p>
          <w:p w:rsidR="00535D50" w:rsidRPr="00C1392B" w:rsidRDefault="00535D50" w:rsidP="001A1F2A">
            <w:pPr>
              <w:jc w:val="center"/>
              <w:rPr>
                <w:sz w:val="16"/>
                <w:szCs w:val="16"/>
              </w:rPr>
            </w:pPr>
            <w:r w:rsidRPr="00C1392B">
              <w:rPr>
                <w:sz w:val="16"/>
                <w:szCs w:val="16"/>
              </w:rPr>
              <w:t>CO</w:t>
            </w:r>
          </w:p>
          <w:p w:rsidR="00535D50" w:rsidRPr="00C1392B" w:rsidRDefault="00535D50" w:rsidP="001A1F2A">
            <w:pPr>
              <w:jc w:val="center"/>
              <w:rPr>
                <w:sz w:val="16"/>
                <w:szCs w:val="16"/>
              </w:rPr>
            </w:pPr>
          </w:p>
        </w:tc>
        <w:tc>
          <w:tcPr>
            <w:tcW w:w="1842" w:type="dxa"/>
          </w:tcPr>
          <w:p w:rsidR="00535D50" w:rsidRPr="00C1392B" w:rsidRDefault="00535D50" w:rsidP="001A1F2A">
            <w:pPr>
              <w:tabs>
                <w:tab w:val="left" w:pos="-1213"/>
                <w:tab w:val="left" w:pos="-720"/>
                <w:tab w:val="left" w:pos="0"/>
                <w:tab w:val="left" w:pos="810"/>
              </w:tabs>
              <w:spacing w:before="120" w:after="120"/>
              <w:rPr>
                <w:sz w:val="16"/>
                <w:szCs w:val="16"/>
              </w:rPr>
            </w:pPr>
            <w:r w:rsidRPr="00C1392B">
              <w:rPr>
                <w:sz w:val="16"/>
                <w:szCs w:val="16"/>
              </w:rPr>
              <w:t xml:space="preserve">5.28 </w:t>
            </w:r>
            <w:proofErr w:type="spellStart"/>
            <w:r w:rsidRPr="00C1392B">
              <w:rPr>
                <w:sz w:val="16"/>
                <w:szCs w:val="16"/>
              </w:rPr>
              <w:t>lbs</w:t>
            </w:r>
            <w:proofErr w:type="spellEnd"/>
            <w:r w:rsidRPr="00C1392B">
              <w:rPr>
                <w:sz w:val="16"/>
                <w:szCs w:val="16"/>
              </w:rPr>
              <w:t>/</w:t>
            </w:r>
            <w:proofErr w:type="spellStart"/>
            <w:r w:rsidRPr="00C1392B">
              <w:rPr>
                <w:sz w:val="16"/>
                <w:szCs w:val="16"/>
              </w:rPr>
              <w:t>hr</w:t>
            </w:r>
            <w:proofErr w:type="spellEnd"/>
            <w:r w:rsidRPr="00C1392B">
              <w:rPr>
                <w:sz w:val="16"/>
                <w:szCs w:val="16"/>
              </w:rPr>
              <w:t xml:space="preserve"> and 23.13 </w:t>
            </w:r>
            <w:smartTag w:uri="urn:schemas-microsoft-com:office:smarttags" w:element="stockticker">
              <w:r w:rsidRPr="00C1392B">
                <w:rPr>
                  <w:sz w:val="16"/>
                  <w:szCs w:val="16"/>
                </w:rPr>
                <w:t>TPY</w:t>
              </w:r>
            </w:smartTag>
            <w:r w:rsidRPr="00C1392B">
              <w:rPr>
                <w:sz w:val="16"/>
                <w:szCs w:val="16"/>
              </w:rPr>
              <w:t xml:space="preserve"> (Allowable for each emission point)</w:t>
            </w:r>
          </w:p>
        </w:tc>
        <w:tc>
          <w:tcPr>
            <w:tcW w:w="1080" w:type="dxa"/>
          </w:tcPr>
          <w:p w:rsidR="00535D50" w:rsidRPr="00C1392B" w:rsidRDefault="00535D50" w:rsidP="002005F6">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NSCR Catalytic Converter</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Stack Testing (5.B.4) </w:t>
            </w:r>
          </w:p>
        </w:tc>
        <w:tc>
          <w:tcPr>
            <w:tcW w:w="1678"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5E2DE5">
            <w:pPr>
              <w:tabs>
                <w:tab w:val="left" w:pos="-1213"/>
                <w:tab w:val="left" w:pos="-720"/>
                <w:tab w:val="left" w:pos="0"/>
                <w:tab w:val="left" w:pos="810"/>
              </w:tabs>
              <w:spacing w:before="90" w:after="90"/>
              <w:jc w:val="center"/>
              <w:rPr>
                <w:sz w:val="16"/>
                <w:szCs w:val="16"/>
              </w:rPr>
            </w:pPr>
            <w:smartTag w:uri="urn:schemas-microsoft-com:office:smarttags" w:element="stockticker">
              <w:r w:rsidRPr="00C1392B">
                <w:rPr>
                  <w:sz w:val="16"/>
                  <w:szCs w:val="16"/>
                </w:rPr>
                <w:t>APC</w:t>
              </w:r>
            </w:smartTag>
            <w:r w:rsidRPr="00C1392B">
              <w:rPr>
                <w:sz w:val="16"/>
                <w:szCs w:val="16"/>
              </w:rPr>
              <w:t>-S-1, Section 3.4(a)(1)</w:t>
            </w:r>
          </w:p>
        </w:tc>
        <w:tc>
          <w:tcPr>
            <w:tcW w:w="966" w:type="dxa"/>
          </w:tcPr>
          <w:p w:rsidR="00535D50" w:rsidRPr="00C1392B" w:rsidRDefault="00535D50" w:rsidP="005E2DE5">
            <w:pPr>
              <w:tabs>
                <w:tab w:val="left" w:pos="-1213"/>
                <w:tab w:val="left" w:pos="-720"/>
                <w:tab w:val="left" w:pos="0"/>
                <w:tab w:val="left" w:pos="810"/>
              </w:tabs>
              <w:spacing w:before="90" w:after="90"/>
              <w:jc w:val="center"/>
              <w:rPr>
                <w:sz w:val="16"/>
                <w:szCs w:val="16"/>
              </w:rPr>
            </w:pPr>
            <w:r w:rsidRPr="00C1392B">
              <w:rPr>
                <w:sz w:val="16"/>
                <w:szCs w:val="16"/>
              </w:rPr>
              <w:t>3.B.8</w:t>
            </w:r>
            <w:r w:rsidRPr="00C1392B">
              <w:rPr>
                <w:sz w:val="16"/>
                <w:szCs w:val="16"/>
              </w:rPr>
              <w:br/>
            </w:r>
          </w:p>
        </w:tc>
        <w:tc>
          <w:tcPr>
            <w:tcW w:w="1124" w:type="dxa"/>
          </w:tcPr>
          <w:p w:rsidR="00535D50" w:rsidRPr="00C1392B" w:rsidRDefault="00535D50" w:rsidP="005E2DE5">
            <w:pPr>
              <w:tabs>
                <w:tab w:val="left" w:pos="-1213"/>
                <w:tab w:val="left" w:pos="-720"/>
                <w:tab w:val="left" w:pos="0"/>
                <w:tab w:val="left" w:pos="810"/>
              </w:tabs>
              <w:spacing w:before="90" w:after="90"/>
              <w:jc w:val="center"/>
              <w:rPr>
                <w:sz w:val="16"/>
                <w:szCs w:val="16"/>
              </w:rPr>
            </w:pPr>
            <w:r w:rsidRPr="00C1392B">
              <w:rPr>
                <w:sz w:val="16"/>
                <w:szCs w:val="16"/>
              </w:rPr>
              <w:t>PM</w:t>
            </w:r>
          </w:p>
        </w:tc>
        <w:tc>
          <w:tcPr>
            <w:tcW w:w="1842" w:type="dxa"/>
          </w:tcPr>
          <w:p w:rsidR="00535D50" w:rsidRPr="00C1392B" w:rsidRDefault="00535D50" w:rsidP="005E2DE5">
            <w:pPr>
              <w:tabs>
                <w:tab w:val="left" w:pos="-1213"/>
                <w:tab w:val="left" w:pos="-720"/>
                <w:tab w:val="left" w:pos="0"/>
                <w:tab w:val="left" w:pos="810"/>
              </w:tabs>
              <w:spacing w:before="90" w:after="90"/>
              <w:jc w:val="center"/>
              <w:rPr>
                <w:sz w:val="16"/>
                <w:szCs w:val="16"/>
              </w:rPr>
            </w:pPr>
            <w:r w:rsidRPr="00C1392B">
              <w:rPr>
                <w:sz w:val="16"/>
                <w:szCs w:val="16"/>
              </w:rPr>
              <w:t xml:space="preserve">0.6 </w:t>
            </w:r>
            <w:proofErr w:type="spellStart"/>
            <w:r w:rsidRPr="00C1392B">
              <w:rPr>
                <w:sz w:val="16"/>
                <w:szCs w:val="16"/>
              </w:rPr>
              <w:t>lb</w:t>
            </w:r>
            <w:proofErr w:type="spellEnd"/>
            <w:r w:rsidRPr="00C1392B">
              <w:rPr>
                <w:sz w:val="16"/>
                <w:szCs w:val="16"/>
              </w:rPr>
              <w:t>/MMBTU</w:t>
            </w:r>
          </w:p>
        </w:tc>
        <w:tc>
          <w:tcPr>
            <w:tcW w:w="1080" w:type="dxa"/>
          </w:tcPr>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The source physically can only burn sweet natural gas, thus the margin of compliance is significant.</w:t>
            </w: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5E2DE5">
            <w:pPr>
              <w:tabs>
                <w:tab w:val="left" w:pos="-1213"/>
                <w:tab w:val="left" w:pos="-720"/>
                <w:tab w:val="left" w:pos="0"/>
                <w:tab w:val="left" w:pos="810"/>
              </w:tabs>
              <w:spacing w:before="90" w:after="90"/>
              <w:jc w:val="center"/>
              <w:rPr>
                <w:sz w:val="16"/>
                <w:szCs w:val="16"/>
              </w:rPr>
            </w:pPr>
            <w:smartTag w:uri="urn:schemas-microsoft-com:office:smarttags" w:element="stockticker">
              <w:r w:rsidRPr="00C1392B">
                <w:rPr>
                  <w:sz w:val="16"/>
                  <w:szCs w:val="16"/>
                </w:rPr>
                <w:t>APC</w:t>
              </w:r>
            </w:smartTag>
            <w:r w:rsidRPr="00C1392B">
              <w:rPr>
                <w:sz w:val="16"/>
                <w:szCs w:val="16"/>
              </w:rPr>
              <w:t>-S-1, Section 4.1(a)</w:t>
            </w:r>
          </w:p>
        </w:tc>
        <w:tc>
          <w:tcPr>
            <w:tcW w:w="966" w:type="dxa"/>
          </w:tcPr>
          <w:p w:rsidR="00535D50" w:rsidRPr="00C1392B" w:rsidRDefault="00535D50" w:rsidP="005E2DE5">
            <w:pPr>
              <w:tabs>
                <w:tab w:val="left" w:pos="-1213"/>
                <w:tab w:val="left" w:pos="-720"/>
                <w:tab w:val="left" w:pos="0"/>
                <w:tab w:val="left" w:pos="810"/>
              </w:tabs>
              <w:spacing w:before="90" w:after="90"/>
              <w:jc w:val="center"/>
              <w:rPr>
                <w:sz w:val="16"/>
                <w:szCs w:val="16"/>
              </w:rPr>
            </w:pPr>
            <w:r w:rsidRPr="00C1392B">
              <w:rPr>
                <w:sz w:val="16"/>
                <w:szCs w:val="16"/>
              </w:rPr>
              <w:t>3.B.5</w:t>
            </w:r>
          </w:p>
        </w:tc>
        <w:tc>
          <w:tcPr>
            <w:tcW w:w="1124" w:type="dxa"/>
          </w:tcPr>
          <w:p w:rsidR="00535D50" w:rsidRPr="00C1392B" w:rsidRDefault="00535D50" w:rsidP="005E2DE5">
            <w:pPr>
              <w:tabs>
                <w:tab w:val="left" w:pos="-1213"/>
                <w:tab w:val="left" w:pos="-720"/>
                <w:tab w:val="left" w:pos="0"/>
                <w:tab w:val="left" w:pos="810"/>
              </w:tabs>
              <w:spacing w:before="90" w:after="90"/>
              <w:jc w:val="center"/>
              <w:rPr>
                <w:sz w:val="16"/>
                <w:szCs w:val="16"/>
              </w:rPr>
            </w:pPr>
            <w:r w:rsidRPr="00C1392B">
              <w:rPr>
                <w:sz w:val="16"/>
                <w:szCs w:val="16"/>
              </w:rPr>
              <w:t>SO</w:t>
            </w:r>
            <w:r w:rsidRPr="00C1392B">
              <w:rPr>
                <w:sz w:val="16"/>
                <w:szCs w:val="16"/>
                <w:vertAlign w:val="subscript"/>
              </w:rPr>
              <w:t>2</w:t>
            </w:r>
          </w:p>
        </w:tc>
        <w:tc>
          <w:tcPr>
            <w:tcW w:w="1842" w:type="dxa"/>
          </w:tcPr>
          <w:p w:rsidR="00535D50" w:rsidRPr="00C1392B" w:rsidRDefault="00535D50" w:rsidP="005E2DE5">
            <w:pPr>
              <w:tabs>
                <w:tab w:val="left" w:pos="-1213"/>
                <w:tab w:val="left" w:pos="-720"/>
                <w:tab w:val="left" w:pos="0"/>
                <w:tab w:val="left" w:pos="810"/>
              </w:tabs>
              <w:spacing w:before="90" w:after="90"/>
              <w:jc w:val="center"/>
              <w:rPr>
                <w:sz w:val="16"/>
                <w:szCs w:val="16"/>
              </w:rPr>
            </w:pPr>
            <w:r w:rsidRPr="00C1392B">
              <w:rPr>
                <w:sz w:val="16"/>
                <w:szCs w:val="16"/>
              </w:rPr>
              <w:t xml:space="preserve">4.8 </w:t>
            </w:r>
            <w:proofErr w:type="spellStart"/>
            <w:r w:rsidRPr="00C1392B">
              <w:rPr>
                <w:sz w:val="16"/>
                <w:szCs w:val="16"/>
              </w:rPr>
              <w:t>lb</w:t>
            </w:r>
            <w:proofErr w:type="spellEnd"/>
            <w:r w:rsidRPr="00C1392B">
              <w:rPr>
                <w:sz w:val="16"/>
                <w:szCs w:val="16"/>
              </w:rPr>
              <w:t>/MMBTU</w:t>
            </w:r>
          </w:p>
        </w:tc>
        <w:tc>
          <w:tcPr>
            <w:tcW w:w="1080" w:type="dxa"/>
          </w:tcPr>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smartTag w:uri="urn:schemas-microsoft-com:office:smarttags" w:element="stockticker">
              <w:r w:rsidRPr="00C1392B">
                <w:rPr>
                  <w:sz w:val="16"/>
                  <w:szCs w:val="16"/>
                </w:rPr>
                <w:t>APC</w:t>
              </w:r>
            </w:smartTag>
            <w:r w:rsidRPr="00C1392B">
              <w:rPr>
                <w:sz w:val="16"/>
                <w:szCs w:val="16"/>
              </w:rPr>
              <w:t>-S-1, Section 3.1 and/or 3.2</w:t>
            </w:r>
          </w:p>
        </w:tc>
        <w:tc>
          <w:tcPr>
            <w:tcW w:w="966" w:type="dxa"/>
          </w:tcPr>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3.A.1 and/or 3.A.2</w:t>
            </w:r>
          </w:p>
        </w:tc>
        <w:tc>
          <w:tcPr>
            <w:tcW w:w="1124" w:type="dxa"/>
          </w:tcPr>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Opacity</w:t>
            </w:r>
          </w:p>
        </w:tc>
        <w:tc>
          <w:tcPr>
            <w:tcW w:w="1842" w:type="dxa"/>
          </w:tcPr>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40%</w:t>
            </w:r>
          </w:p>
        </w:tc>
        <w:tc>
          <w:tcPr>
            <w:tcW w:w="1080" w:type="dxa"/>
          </w:tcPr>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AA-034 (</w:t>
            </w:r>
            <w:proofErr w:type="spellStart"/>
            <w:r w:rsidRPr="00C1392B">
              <w:rPr>
                <w:sz w:val="16"/>
                <w:szCs w:val="16"/>
              </w:rPr>
              <w:t>Plantwide</w:t>
            </w:r>
            <w:proofErr w:type="spellEnd"/>
            <w:r w:rsidRPr="00C1392B">
              <w:rPr>
                <w:sz w:val="16"/>
                <w:szCs w:val="16"/>
              </w:rPr>
              <w:t xml:space="preserve"> emissions from equipment leaks)</w:t>
            </w:r>
          </w:p>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p>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40</w:t>
            </w:r>
            <w:smartTag w:uri="urn:schemas-microsoft-com:office:smarttags" w:element="stockticker">
              <w:r w:rsidRPr="00C1392B">
                <w:rPr>
                  <w:sz w:val="16"/>
                  <w:szCs w:val="16"/>
                </w:rPr>
                <w:t>CFR</w:t>
              </w:r>
            </w:smartTag>
            <w:r w:rsidRPr="00C1392B">
              <w:rPr>
                <w:sz w:val="16"/>
                <w:szCs w:val="16"/>
              </w:rPr>
              <w:t xml:space="preserve"> Part 60, Subpart KKK</w:t>
            </w:r>
          </w:p>
        </w:tc>
        <w:tc>
          <w:tcPr>
            <w:tcW w:w="966" w:type="dxa"/>
          </w:tcPr>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p>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3.B.3</w:t>
            </w:r>
          </w:p>
        </w:tc>
        <w:tc>
          <w:tcPr>
            <w:tcW w:w="1124" w:type="dxa"/>
          </w:tcPr>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p>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VOC</w:t>
            </w:r>
          </w:p>
        </w:tc>
        <w:tc>
          <w:tcPr>
            <w:tcW w:w="1842" w:type="dxa"/>
          </w:tcPr>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p>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Equipment Leaks from onshore natural gas processing plants.</w:t>
            </w:r>
          </w:p>
        </w:tc>
        <w:tc>
          <w:tcPr>
            <w:tcW w:w="1080" w:type="dxa"/>
          </w:tcPr>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Monitoring in accordance with the Compliance Strategy Plan (5.B.2)</w:t>
            </w: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AA-035 (1340 </w:t>
            </w:r>
            <w:proofErr w:type="spellStart"/>
            <w:r w:rsidRPr="00C1392B">
              <w:rPr>
                <w:sz w:val="16"/>
                <w:szCs w:val="16"/>
              </w:rPr>
              <w:t>hp</w:t>
            </w:r>
            <w:proofErr w:type="spellEnd"/>
            <w:r w:rsidRPr="00C1392B">
              <w:rPr>
                <w:sz w:val="16"/>
                <w:szCs w:val="16"/>
              </w:rPr>
              <w:t xml:space="preserve"> engine)</w:t>
            </w:r>
          </w:p>
        </w:tc>
        <w:tc>
          <w:tcPr>
            <w:tcW w:w="1751" w:type="dxa"/>
          </w:tcPr>
          <w:p w:rsidR="00535D50" w:rsidRPr="00C1392B" w:rsidRDefault="00535D50" w:rsidP="005E2DE5">
            <w:pPr>
              <w:tabs>
                <w:tab w:val="left" w:pos="-1213"/>
                <w:tab w:val="left" w:pos="-720"/>
                <w:tab w:val="left" w:pos="0"/>
                <w:tab w:val="left" w:pos="810"/>
              </w:tabs>
              <w:spacing w:before="90" w:after="90"/>
              <w:jc w:val="center"/>
              <w:rPr>
                <w:sz w:val="16"/>
                <w:szCs w:val="16"/>
              </w:rPr>
            </w:pPr>
            <w:smartTag w:uri="urn:schemas-microsoft-com:office:smarttags" w:element="stockticker">
              <w:r w:rsidRPr="00C1392B">
                <w:rPr>
                  <w:sz w:val="16"/>
                  <w:szCs w:val="16"/>
                </w:rPr>
                <w:t>APC</w:t>
              </w:r>
            </w:smartTag>
            <w:r w:rsidRPr="00C1392B">
              <w:rPr>
                <w:sz w:val="16"/>
                <w:szCs w:val="16"/>
              </w:rPr>
              <w:t>-S-1, Section 3.4(a)(1)</w:t>
            </w:r>
          </w:p>
        </w:tc>
        <w:tc>
          <w:tcPr>
            <w:tcW w:w="966" w:type="dxa"/>
          </w:tcPr>
          <w:p w:rsidR="00535D50" w:rsidRPr="00C1392B" w:rsidRDefault="00535D50" w:rsidP="005E2DE5">
            <w:pPr>
              <w:tabs>
                <w:tab w:val="left" w:pos="-1213"/>
                <w:tab w:val="left" w:pos="-720"/>
                <w:tab w:val="left" w:pos="0"/>
                <w:tab w:val="left" w:pos="810"/>
              </w:tabs>
              <w:spacing w:before="90" w:after="90"/>
              <w:jc w:val="center"/>
              <w:rPr>
                <w:sz w:val="16"/>
                <w:szCs w:val="16"/>
              </w:rPr>
            </w:pPr>
            <w:r w:rsidRPr="00C1392B">
              <w:rPr>
                <w:sz w:val="16"/>
                <w:szCs w:val="16"/>
              </w:rPr>
              <w:t>3.B.8</w:t>
            </w:r>
            <w:r w:rsidRPr="00C1392B">
              <w:rPr>
                <w:sz w:val="16"/>
                <w:szCs w:val="16"/>
              </w:rPr>
              <w:br/>
            </w:r>
          </w:p>
        </w:tc>
        <w:tc>
          <w:tcPr>
            <w:tcW w:w="1124" w:type="dxa"/>
          </w:tcPr>
          <w:p w:rsidR="00535D50" w:rsidRPr="00C1392B" w:rsidRDefault="00535D50" w:rsidP="005E2DE5">
            <w:pPr>
              <w:tabs>
                <w:tab w:val="left" w:pos="-1213"/>
                <w:tab w:val="left" w:pos="-720"/>
                <w:tab w:val="left" w:pos="0"/>
                <w:tab w:val="left" w:pos="810"/>
              </w:tabs>
              <w:spacing w:before="90" w:after="90"/>
              <w:jc w:val="center"/>
              <w:rPr>
                <w:sz w:val="16"/>
                <w:szCs w:val="16"/>
              </w:rPr>
            </w:pPr>
            <w:r w:rsidRPr="00C1392B">
              <w:rPr>
                <w:sz w:val="16"/>
                <w:szCs w:val="16"/>
              </w:rPr>
              <w:t>PM</w:t>
            </w:r>
          </w:p>
        </w:tc>
        <w:tc>
          <w:tcPr>
            <w:tcW w:w="1842" w:type="dxa"/>
          </w:tcPr>
          <w:p w:rsidR="00535D50" w:rsidRPr="00C1392B" w:rsidRDefault="00535D50" w:rsidP="005E2DE5">
            <w:pPr>
              <w:tabs>
                <w:tab w:val="left" w:pos="-1213"/>
                <w:tab w:val="left" w:pos="-720"/>
                <w:tab w:val="left" w:pos="0"/>
                <w:tab w:val="left" w:pos="810"/>
              </w:tabs>
              <w:spacing w:before="90" w:after="90"/>
              <w:jc w:val="center"/>
              <w:rPr>
                <w:sz w:val="16"/>
                <w:szCs w:val="16"/>
              </w:rPr>
            </w:pPr>
            <w:r w:rsidRPr="00C1392B">
              <w:rPr>
                <w:sz w:val="16"/>
                <w:szCs w:val="16"/>
              </w:rPr>
              <w:t xml:space="preserve">0.6 </w:t>
            </w:r>
            <w:proofErr w:type="spellStart"/>
            <w:r w:rsidRPr="00C1392B">
              <w:rPr>
                <w:sz w:val="16"/>
                <w:szCs w:val="16"/>
              </w:rPr>
              <w:t>lb</w:t>
            </w:r>
            <w:proofErr w:type="spellEnd"/>
            <w:r w:rsidRPr="00C1392B">
              <w:rPr>
                <w:sz w:val="16"/>
                <w:szCs w:val="16"/>
              </w:rPr>
              <w:t>/MMBTU</w:t>
            </w:r>
          </w:p>
        </w:tc>
        <w:tc>
          <w:tcPr>
            <w:tcW w:w="1080" w:type="dxa"/>
          </w:tcPr>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The source physically can only burn sweet natural gas, thus the margin of compliance is significant.</w:t>
            </w: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5E2DE5">
            <w:pPr>
              <w:tabs>
                <w:tab w:val="left" w:pos="-1213"/>
                <w:tab w:val="left" w:pos="-720"/>
                <w:tab w:val="left" w:pos="0"/>
                <w:tab w:val="left" w:pos="810"/>
              </w:tabs>
              <w:spacing w:before="90" w:after="90"/>
              <w:jc w:val="center"/>
              <w:rPr>
                <w:sz w:val="16"/>
                <w:szCs w:val="16"/>
              </w:rPr>
            </w:pPr>
            <w:smartTag w:uri="urn:schemas-microsoft-com:office:smarttags" w:element="stockticker">
              <w:r w:rsidRPr="00C1392B">
                <w:rPr>
                  <w:sz w:val="16"/>
                  <w:szCs w:val="16"/>
                </w:rPr>
                <w:t>APC</w:t>
              </w:r>
            </w:smartTag>
            <w:r w:rsidRPr="00C1392B">
              <w:rPr>
                <w:sz w:val="16"/>
                <w:szCs w:val="16"/>
              </w:rPr>
              <w:t>-S-1, Section 4.1(a)</w:t>
            </w:r>
          </w:p>
        </w:tc>
        <w:tc>
          <w:tcPr>
            <w:tcW w:w="966" w:type="dxa"/>
          </w:tcPr>
          <w:p w:rsidR="00535D50" w:rsidRPr="00C1392B" w:rsidRDefault="00535D50" w:rsidP="005E2DE5">
            <w:pPr>
              <w:tabs>
                <w:tab w:val="left" w:pos="-1213"/>
                <w:tab w:val="left" w:pos="-720"/>
                <w:tab w:val="left" w:pos="0"/>
                <w:tab w:val="left" w:pos="810"/>
              </w:tabs>
              <w:spacing w:before="90" w:after="90"/>
              <w:jc w:val="center"/>
              <w:rPr>
                <w:sz w:val="16"/>
                <w:szCs w:val="16"/>
              </w:rPr>
            </w:pPr>
            <w:r w:rsidRPr="00C1392B">
              <w:rPr>
                <w:sz w:val="16"/>
                <w:szCs w:val="16"/>
              </w:rPr>
              <w:t>3.B.5</w:t>
            </w:r>
          </w:p>
        </w:tc>
        <w:tc>
          <w:tcPr>
            <w:tcW w:w="1124" w:type="dxa"/>
          </w:tcPr>
          <w:p w:rsidR="00535D50" w:rsidRPr="00C1392B" w:rsidRDefault="00535D50" w:rsidP="005E2DE5">
            <w:pPr>
              <w:tabs>
                <w:tab w:val="left" w:pos="-1213"/>
                <w:tab w:val="left" w:pos="-720"/>
                <w:tab w:val="left" w:pos="0"/>
                <w:tab w:val="left" w:pos="810"/>
              </w:tabs>
              <w:spacing w:before="90" w:after="90"/>
              <w:jc w:val="center"/>
              <w:rPr>
                <w:sz w:val="16"/>
                <w:szCs w:val="16"/>
              </w:rPr>
            </w:pPr>
            <w:r w:rsidRPr="00C1392B">
              <w:rPr>
                <w:sz w:val="16"/>
                <w:szCs w:val="16"/>
              </w:rPr>
              <w:t>SO</w:t>
            </w:r>
            <w:r w:rsidRPr="00C1392B">
              <w:rPr>
                <w:sz w:val="16"/>
                <w:szCs w:val="16"/>
                <w:vertAlign w:val="subscript"/>
              </w:rPr>
              <w:t>2</w:t>
            </w:r>
          </w:p>
        </w:tc>
        <w:tc>
          <w:tcPr>
            <w:tcW w:w="1842" w:type="dxa"/>
          </w:tcPr>
          <w:p w:rsidR="00535D50" w:rsidRPr="00C1392B" w:rsidRDefault="00535D50" w:rsidP="005E2DE5">
            <w:pPr>
              <w:tabs>
                <w:tab w:val="left" w:pos="-1213"/>
                <w:tab w:val="left" w:pos="-720"/>
                <w:tab w:val="left" w:pos="0"/>
                <w:tab w:val="left" w:pos="810"/>
              </w:tabs>
              <w:spacing w:before="90" w:after="90"/>
              <w:jc w:val="center"/>
              <w:rPr>
                <w:sz w:val="16"/>
                <w:szCs w:val="16"/>
              </w:rPr>
            </w:pPr>
            <w:r w:rsidRPr="00C1392B">
              <w:rPr>
                <w:sz w:val="16"/>
                <w:szCs w:val="16"/>
              </w:rPr>
              <w:t xml:space="preserve">4.8 </w:t>
            </w:r>
            <w:proofErr w:type="spellStart"/>
            <w:r w:rsidRPr="00C1392B">
              <w:rPr>
                <w:sz w:val="16"/>
                <w:szCs w:val="16"/>
              </w:rPr>
              <w:t>lb</w:t>
            </w:r>
            <w:proofErr w:type="spellEnd"/>
            <w:r w:rsidRPr="00C1392B">
              <w:rPr>
                <w:sz w:val="16"/>
                <w:szCs w:val="16"/>
              </w:rPr>
              <w:t>/MMBTU</w:t>
            </w:r>
          </w:p>
        </w:tc>
        <w:tc>
          <w:tcPr>
            <w:tcW w:w="1080" w:type="dxa"/>
          </w:tcPr>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7544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smartTag w:uri="urn:schemas-microsoft-com:office:smarttags" w:element="stockticker">
              <w:r w:rsidRPr="00C1392B">
                <w:rPr>
                  <w:sz w:val="16"/>
                  <w:szCs w:val="16"/>
                </w:rPr>
                <w:t>APC</w:t>
              </w:r>
            </w:smartTag>
            <w:r w:rsidRPr="00C1392B">
              <w:rPr>
                <w:sz w:val="16"/>
                <w:szCs w:val="16"/>
              </w:rPr>
              <w:t>-S-1, Section 3.1 and/or 3.2</w:t>
            </w:r>
          </w:p>
        </w:tc>
        <w:tc>
          <w:tcPr>
            <w:tcW w:w="966" w:type="dxa"/>
          </w:tcPr>
          <w:p w:rsidR="00535D50" w:rsidRPr="00C1392B" w:rsidRDefault="00535D50" w:rsidP="007544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3.A.1 and/or 3.A.2</w:t>
            </w:r>
          </w:p>
        </w:tc>
        <w:tc>
          <w:tcPr>
            <w:tcW w:w="1124" w:type="dxa"/>
          </w:tcPr>
          <w:p w:rsidR="00535D50" w:rsidRPr="00C1392B" w:rsidRDefault="00535D50" w:rsidP="007544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Opacity</w:t>
            </w:r>
          </w:p>
        </w:tc>
        <w:tc>
          <w:tcPr>
            <w:tcW w:w="1842" w:type="dxa"/>
          </w:tcPr>
          <w:p w:rsidR="00535D50" w:rsidRPr="00C1392B" w:rsidRDefault="00535D50" w:rsidP="007544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40%</w:t>
            </w:r>
          </w:p>
        </w:tc>
        <w:tc>
          <w:tcPr>
            <w:tcW w:w="1080" w:type="dxa"/>
          </w:tcPr>
          <w:p w:rsidR="00535D50" w:rsidRPr="00C1392B" w:rsidRDefault="00535D50" w:rsidP="001E675F">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r w:rsidRPr="00C1392B">
              <w:rPr>
                <w:sz w:val="16"/>
                <w:szCs w:val="16"/>
              </w:rPr>
              <w:t>None</w:t>
            </w: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C72426">
            <w:pPr>
              <w:widowControl w:val="0"/>
              <w:numPr>
                <w:ilvl w:val="2"/>
                <w:numId w:val="1"/>
              </w:num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spacing w:after="240"/>
              <w:rPr>
                <w:sz w:val="16"/>
                <w:szCs w:val="16"/>
              </w:rPr>
            </w:pPr>
          </w:p>
        </w:tc>
        <w:tc>
          <w:tcPr>
            <w:tcW w:w="1751" w:type="dxa"/>
          </w:tcPr>
          <w:p w:rsidR="00535D50" w:rsidRPr="00C1392B" w:rsidRDefault="00535D50" w:rsidP="005E2DE5">
            <w:pPr>
              <w:tabs>
                <w:tab w:val="left" w:pos="-1213"/>
                <w:tab w:val="left" w:pos="-720"/>
                <w:tab w:val="left" w:pos="0"/>
                <w:tab w:val="left" w:pos="810"/>
              </w:tabs>
              <w:spacing w:before="60" w:after="60"/>
              <w:jc w:val="center"/>
              <w:rPr>
                <w:sz w:val="16"/>
                <w:szCs w:val="16"/>
              </w:rPr>
            </w:pPr>
            <w:r w:rsidRPr="00C1392B">
              <w:rPr>
                <w:sz w:val="16"/>
                <w:szCs w:val="16"/>
              </w:rPr>
              <w:t xml:space="preserve">40 </w:t>
            </w:r>
            <w:smartTag w:uri="urn:schemas-microsoft-com:office:smarttags" w:element="stockticker">
              <w:r w:rsidRPr="00C1392B">
                <w:rPr>
                  <w:sz w:val="16"/>
                  <w:szCs w:val="16"/>
                </w:rPr>
                <w:t>CFR</w:t>
              </w:r>
            </w:smartTag>
            <w:r w:rsidRPr="00C1392B">
              <w:rPr>
                <w:sz w:val="16"/>
                <w:szCs w:val="16"/>
              </w:rPr>
              <w:t xml:space="preserve"> Part 63, Subpart ZZZZ  63.6585 and 63.6590</w:t>
            </w:r>
            <w:r w:rsidR="00913228" w:rsidRPr="00C1392B">
              <w:rPr>
                <w:sz w:val="16"/>
                <w:szCs w:val="16"/>
              </w:rPr>
              <w:t>(c)</w:t>
            </w:r>
            <w:r w:rsidRPr="00C1392B">
              <w:rPr>
                <w:sz w:val="16"/>
                <w:szCs w:val="16"/>
              </w:rPr>
              <w:t>(1)</w:t>
            </w:r>
          </w:p>
        </w:tc>
        <w:tc>
          <w:tcPr>
            <w:tcW w:w="966" w:type="dxa"/>
          </w:tcPr>
          <w:p w:rsidR="00535D50" w:rsidRPr="00C1392B" w:rsidRDefault="00535D50" w:rsidP="005E2DE5">
            <w:pPr>
              <w:tabs>
                <w:tab w:val="left" w:pos="-1213"/>
                <w:tab w:val="left" w:pos="-720"/>
                <w:tab w:val="left" w:pos="0"/>
                <w:tab w:val="left" w:pos="810"/>
              </w:tabs>
              <w:spacing w:before="60" w:after="60"/>
              <w:jc w:val="center"/>
              <w:rPr>
                <w:sz w:val="16"/>
                <w:szCs w:val="16"/>
              </w:rPr>
            </w:pPr>
            <w:r w:rsidRPr="00C1392B">
              <w:rPr>
                <w:sz w:val="16"/>
                <w:szCs w:val="16"/>
              </w:rPr>
              <w:t>3.B.13</w:t>
            </w:r>
          </w:p>
        </w:tc>
        <w:tc>
          <w:tcPr>
            <w:tcW w:w="1124" w:type="dxa"/>
          </w:tcPr>
          <w:p w:rsidR="00535D50" w:rsidRPr="00C1392B" w:rsidRDefault="00535D50" w:rsidP="005E2DE5">
            <w:pPr>
              <w:tabs>
                <w:tab w:val="left" w:pos="-1213"/>
                <w:tab w:val="left" w:pos="-720"/>
                <w:tab w:val="left" w:pos="0"/>
                <w:tab w:val="left" w:pos="810"/>
              </w:tabs>
              <w:spacing w:before="60" w:after="60"/>
              <w:jc w:val="center"/>
              <w:rPr>
                <w:sz w:val="16"/>
                <w:szCs w:val="16"/>
              </w:rPr>
            </w:pPr>
            <w:r w:rsidRPr="00C1392B">
              <w:rPr>
                <w:sz w:val="16"/>
                <w:szCs w:val="16"/>
              </w:rPr>
              <w:t>HAP</w:t>
            </w:r>
          </w:p>
        </w:tc>
        <w:tc>
          <w:tcPr>
            <w:tcW w:w="1842" w:type="dxa"/>
          </w:tcPr>
          <w:p w:rsidR="00535D50" w:rsidRPr="00C1392B" w:rsidRDefault="00535D50" w:rsidP="005E2DE5">
            <w:pPr>
              <w:tabs>
                <w:tab w:val="left" w:pos="-1213"/>
                <w:tab w:val="left" w:pos="-720"/>
                <w:tab w:val="left" w:pos="0"/>
                <w:tab w:val="left" w:pos="810"/>
              </w:tabs>
              <w:spacing w:before="60" w:after="60"/>
              <w:jc w:val="center"/>
              <w:rPr>
                <w:sz w:val="16"/>
                <w:szCs w:val="16"/>
              </w:rPr>
            </w:pPr>
            <w:r w:rsidRPr="00C1392B">
              <w:rPr>
                <w:sz w:val="16"/>
                <w:szCs w:val="16"/>
              </w:rPr>
              <w:t>Applicability.</w:t>
            </w:r>
          </w:p>
          <w:p w:rsidR="00535D50" w:rsidRPr="00C1392B" w:rsidRDefault="00535D50" w:rsidP="005E2DE5">
            <w:pPr>
              <w:tabs>
                <w:tab w:val="left" w:pos="-1213"/>
                <w:tab w:val="left" w:pos="-720"/>
                <w:tab w:val="left" w:pos="0"/>
                <w:tab w:val="left" w:pos="810"/>
              </w:tabs>
              <w:spacing w:before="60" w:after="60"/>
              <w:jc w:val="center"/>
              <w:rPr>
                <w:sz w:val="16"/>
                <w:szCs w:val="16"/>
              </w:rPr>
            </w:pPr>
            <w:r w:rsidRPr="00C1392B">
              <w:rPr>
                <w:sz w:val="16"/>
                <w:szCs w:val="16"/>
              </w:rPr>
              <w:t xml:space="preserve">Must comply with applicable requirements of 40 </w:t>
            </w:r>
            <w:smartTag w:uri="urn:schemas-microsoft-com:office:smarttags" w:element="stockticker">
              <w:r w:rsidRPr="00C1392B">
                <w:rPr>
                  <w:sz w:val="16"/>
                  <w:szCs w:val="16"/>
                </w:rPr>
                <w:t>CFR</w:t>
              </w:r>
            </w:smartTag>
            <w:r w:rsidRPr="00C1392B">
              <w:rPr>
                <w:sz w:val="16"/>
                <w:szCs w:val="16"/>
              </w:rPr>
              <w:t xml:space="preserve"> Part 60, Subpart JJJJ</w:t>
            </w:r>
          </w:p>
        </w:tc>
        <w:tc>
          <w:tcPr>
            <w:tcW w:w="1080" w:type="dxa"/>
            <w:vMerge w:val="restart"/>
          </w:tcPr>
          <w:p w:rsidR="00535D50" w:rsidRPr="00C1392B" w:rsidRDefault="00535D50" w:rsidP="005E2DE5">
            <w:pPr>
              <w:widowControl w:val="0"/>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spacing w:after="240"/>
              <w:jc w:val="center"/>
              <w:rPr>
                <w:sz w:val="16"/>
                <w:szCs w:val="16"/>
              </w:rPr>
            </w:pPr>
            <w:r w:rsidRPr="00C1392B">
              <w:rPr>
                <w:sz w:val="16"/>
                <w:szCs w:val="16"/>
              </w:rPr>
              <w:t>Oxidation Catalyst Device</w:t>
            </w:r>
          </w:p>
        </w:tc>
        <w:tc>
          <w:tcPr>
            <w:tcW w:w="954" w:type="dxa"/>
          </w:tcPr>
          <w:p w:rsidR="00535D50" w:rsidRPr="00C1392B" w:rsidRDefault="00535D50" w:rsidP="00C72426">
            <w:pPr>
              <w:widowControl w:val="0"/>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spacing w:after="240"/>
              <w:rPr>
                <w:sz w:val="16"/>
                <w:szCs w:val="16"/>
              </w:rPr>
            </w:pPr>
          </w:p>
        </w:tc>
        <w:tc>
          <w:tcPr>
            <w:tcW w:w="935" w:type="dxa"/>
          </w:tcPr>
          <w:p w:rsidR="00535D50" w:rsidRPr="00C1392B" w:rsidRDefault="00535D50" w:rsidP="00C72426">
            <w:pPr>
              <w:widowControl w:val="0"/>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spacing w:after="240"/>
              <w:rPr>
                <w:sz w:val="16"/>
                <w:szCs w:val="16"/>
              </w:rPr>
            </w:pPr>
          </w:p>
        </w:tc>
        <w:tc>
          <w:tcPr>
            <w:tcW w:w="1678" w:type="dxa"/>
          </w:tcPr>
          <w:p w:rsidR="00535D50" w:rsidRPr="00C1392B" w:rsidRDefault="00535D50" w:rsidP="00C72426">
            <w:pPr>
              <w:widowControl w:val="0"/>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spacing w:after="240"/>
              <w:rPr>
                <w:sz w:val="16"/>
                <w:szCs w:val="16"/>
              </w:rPr>
            </w:pPr>
          </w:p>
        </w:tc>
        <w:tc>
          <w:tcPr>
            <w:tcW w:w="1581" w:type="dxa"/>
          </w:tcPr>
          <w:p w:rsidR="00535D50" w:rsidRPr="00C1392B" w:rsidRDefault="00535D50" w:rsidP="00C72426">
            <w:pPr>
              <w:widowControl w:val="0"/>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spacing w:after="240"/>
              <w:rPr>
                <w:sz w:val="16"/>
                <w:szCs w:val="16"/>
              </w:rPr>
            </w:pPr>
          </w:p>
        </w:tc>
      </w:tr>
      <w:tr w:rsidR="00535D50" w:rsidRPr="00C1392B">
        <w:trPr>
          <w:jc w:val="center"/>
        </w:trPr>
        <w:tc>
          <w:tcPr>
            <w:tcW w:w="1265" w:type="dxa"/>
            <w:vMerge/>
          </w:tcPr>
          <w:p w:rsidR="00535D50" w:rsidRPr="00C1392B" w:rsidRDefault="00535D50" w:rsidP="00C72426">
            <w:pPr>
              <w:widowControl w:val="0"/>
              <w:numPr>
                <w:ilvl w:val="2"/>
                <w:numId w:val="1"/>
              </w:num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spacing w:after="240"/>
              <w:rPr>
                <w:sz w:val="16"/>
                <w:szCs w:val="16"/>
              </w:rPr>
            </w:pPr>
          </w:p>
        </w:tc>
        <w:tc>
          <w:tcPr>
            <w:tcW w:w="1751" w:type="dxa"/>
          </w:tcPr>
          <w:p w:rsidR="00535D50" w:rsidRPr="00C1392B" w:rsidRDefault="00535D50" w:rsidP="005E2DE5">
            <w:pPr>
              <w:tabs>
                <w:tab w:val="left" w:pos="-1213"/>
                <w:tab w:val="left" w:pos="-720"/>
                <w:tab w:val="left" w:pos="0"/>
                <w:tab w:val="left" w:pos="810"/>
              </w:tabs>
              <w:spacing w:before="60" w:after="60"/>
              <w:jc w:val="center"/>
              <w:rPr>
                <w:sz w:val="16"/>
                <w:szCs w:val="16"/>
              </w:rPr>
            </w:pPr>
            <w:r w:rsidRPr="00C1392B">
              <w:rPr>
                <w:sz w:val="16"/>
                <w:szCs w:val="16"/>
              </w:rPr>
              <w:t xml:space="preserve">40 </w:t>
            </w:r>
            <w:smartTag w:uri="urn:schemas-microsoft-com:office:smarttags" w:element="stockticker">
              <w:r w:rsidRPr="00C1392B">
                <w:rPr>
                  <w:sz w:val="16"/>
                  <w:szCs w:val="16"/>
                </w:rPr>
                <w:t>CFR</w:t>
              </w:r>
            </w:smartTag>
            <w:r w:rsidRPr="00C1392B">
              <w:rPr>
                <w:sz w:val="16"/>
                <w:szCs w:val="16"/>
              </w:rPr>
              <w:t xml:space="preserve"> Part 60, Subpart JJJJ</w:t>
            </w:r>
          </w:p>
        </w:tc>
        <w:tc>
          <w:tcPr>
            <w:tcW w:w="966" w:type="dxa"/>
          </w:tcPr>
          <w:p w:rsidR="00535D50" w:rsidRPr="00C1392B" w:rsidRDefault="00692F88" w:rsidP="005E2DE5">
            <w:pPr>
              <w:tabs>
                <w:tab w:val="left" w:pos="-1213"/>
                <w:tab w:val="left" w:pos="-720"/>
                <w:tab w:val="left" w:pos="0"/>
                <w:tab w:val="left" w:pos="810"/>
              </w:tabs>
              <w:spacing w:before="60" w:after="60"/>
              <w:jc w:val="center"/>
              <w:rPr>
                <w:sz w:val="16"/>
                <w:szCs w:val="16"/>
              </w:rPr>
            </w:pPr>
            <w:r w:rsidRPr="00C1392B">
              <w:rPr>
                <w:sz w:val="16"/>
                <w:szCs w:val="16"/>
              </w:rPr>
              <w:t>3.B.14</w:t>
            </w:r>
          </w:p>
        </w:tc>
        <w:tc>
          <w:tcPr>
            <w:tcW w:w="1124" w:type="dxa"/>
          </w:tcPr>
          <w:p w:rsidR="00535D50" w:rsidRPr="00C1392B" w:rsidRDefault="00535D50" w:rsidP="005E2DE5">
            <w:pPr>
              <w:tabs>
                <w:tab w:val="left" w:pos="-1213"/>
                <w:tab w:val="left" w:pos="-720"/>
                <w:tab w:val="left" w:pos="0"/>
                <w:tab w:val="left" w:pos="810"/>
              </w:tabs>
              <w:spacing w:before="60" w:after="60"/>
              <w:jc w:val="center"/>
              <w:rPr>
                <w:sz w:val="16"/>
                <w:szCs w:val="16"/>
              </w:rPr>
            </w:pPr>
            <w:r w:rsidRPr="00C1392B">
              <w:rPr>
                <w:sz w:val="16"/>
                <w:szCs w:val="16"/>
              </w:rPr>
              <w:t>HAP</w:t>
            </w:r>
          </w:p>
        </w:tc>
        <w:tc>
          <w:tcPr>
            <w:tcW w:w="1842" w:type="dxa"/>
          </w:tcPr>
          <w:p w:rsidR="00535D50" w:rsidRPr="00C1392B" w:rsidRDefault="00535D50" w:rsidP="005E2DE5">
            <w:pPr>
              <w:tabs>
                <w:tab w:val="left" w:pos="-1213"/>
                <w:tab w:val="left" w:pos="-720"/>
                <w:tab w:val="left" w:pos="0"/>
                <w:tab w:val="left" w:pos="810"/>
              </w:tabs>
              <w:spacing w:before="60" w:after="60"/>
              <w:jc w:val="center"/>
              <w:rPr>
                <w:sz w:val="16"/>
                <w:szCs w:val="16"/>
              </w:rPr>
            </w:pPr>
            <w:r w:rsidRPr="00C1392B">
              <w:rPr>
                <w:sz w:val="16"/>
                <w:szCs w:val="16"/>
              </w:rPr>
              <w:t>Applicability.</w:t>
            </w:r>
          </w:p>
          <w:p w:rsidR="00535D50" w:rsidRPr="00C1392B" w:rsidRDefault="00535D50" w:rsidP="005E2DE5">
            <w:pPr>
              <w:tabs>
                <w:tab w:val="left" w:pos="-1213"/>
                <w:tab w:val="left" w:pos="-720"/>
                <w:tab w:val="left" w:pos="0"/>
                <w:tab w:val="left" w:pos="810"/>
              </w:tabs>
              <w:spacing w:before="60" w:after="60"/>
              <w:jc w:val="center"/>
              <w:rPr>
                <w:sz w:val="16"/>
                <w:szCs w:val="16"/>
              </w:rPr>
            </w:pPr>
            <w:r w:rsidRPr="00C1392B">
              <w:rPr>
                <w:sz w:val="16"/>
                <w:szCs w:val="16"/>
              </w:rPr>
              <w:t>Exempted per 60. 4230(a)(4)(ii)</w:t>
            </w:r>
          </w:p>
        </w:tc>
        <w:tc>
          <w:tcPr>
            <w:tcW w:w="1080" w:type="dxa"/>
            <w:vMerge/>
          </w:tcPr>
          <w:p w:rsidR="00535D50" w:rsidRPr="00C1392B" w:rsidRDefault="00535D50" w:rsidP="005E2DE5">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center"/>
              <w:rPr>
                <w:sz w:val="16"/>
                <w:szCs w:val="16"/>
              </w:rPr>
            </w:pP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B36133">
            <w:pPr>
              <w:tabs>
                <w:tab w:val="left" w:pos="-1213"/>
                <w:tab w:val="left" w:pos="-720"/>
                <w:tab w:val="left" w:pos="0"/>
                <w:tab w:val="left" w:pos="810"/>
              </w:tabs>
              <w:spacing w:before="90" w:after="90"/>
              <w:jc w:val="center"/>
              <w:rPr>
                <w:sz w:val="16"/>
                <w:szCs w:val="16"/>
              </w:rPr>
            </w:pPr>
            <w:r w:rsidRPr="00C1392B">
              <w:rPr>
                <w:sz w:val="16"/>
                <w:szCs w:val="16"/>
              </w:rPr>
              <w:t>Title V Operating Permit issued on ISSUANCE DATE</w:t>
            </w:r>
          </w:p>
        </w:tc>
        <w:tc>
          <w:tcPr>
            <w:tcW w:w="966" w:type="dxa"/>
          </w:tcPr>
          <w:p w:rsidR="00535D50" w:rsidRPr="00C1392B" w:rsidRDefault="00692F88" w:rsidP="00B36133">
            <w:pPr>
              <w:tabs>
                <w:tab w:val="left" w:pos="-1213"/>
                <w:tab w:val="left" w:pos="-720"/>
                <w:tab w:val="left" w:pos="0"/>
                <w:tab w:val="left" w:pos="810"/>
              </w:tabs>
              <w:spacing w:before="90" w:after="90"/>
              <w:jc w:val="center"/>
              <w:rPr>
                <w:sz w:val="16"/>
                <w:szCs w:val="16"/>
              </w:rPr>
            </w:pPr>
            <w:r w:rsidRPr="00C1392B">
              <w:rPr>
                <w:sz w:val="16"/>
                <w:szCs w:val="16"/>
              </w:rPr>
              <w:t>3.B.15</w:t>
            </w:r>
          </w:p>
        </w:tc>
        <w:tc>
          <w:tcPr>
            <w:tcW w:w="1124" w:type="dxa"/>
          </w:tcPr>
          <w:p w:rsidR="00535D50" w:rsidRPr="00C1392B" w:rsidRDefault="00535D50" w:rsidP="00B36133">
            <w:pPr>
              <w:tabs>
                <w:tab w:val="left" w:pos="-1213"/>
                <w:tab w:val="left" w:pos="-720"/>
                <w:tab w:val="left" w:pos="0"/>
                <w:tab w:val="left" w:pos="810"/>
              </w:tabs>
              <w:spacing w:before="90" w:after="90"/>
              <w:jc w:val="center"/>
              <w:rPr>
                <w:sz w:val="16"/>
                <w:szCs w:val="16"/>
              </w:rPr>
            </w:pPr>
            <w:r w:rsidRPr="00C1392B">
              <w:rPr>
                <w:sz w:val="16"/>
                <w:szCs w:val="16"/>
              </w:rPr>
              <w:t>Operating Limitation</w:t>
            </w:r>
          </w:p>
        </w:tc>
        <w:tc>
          <w:tcPr>
            <w:tcW w:w="1842" w:type="dxa"/>
          </w:tcPr>
          <w:p w:rsidR="00535D50" w:rsidRPr="00C1392B" w:rsidRDefault="00535D50" w:rsidP="00B36133">
            <w:pPr>
              <w:tabs>
                <w:tab w:val="left" w:pos="-1213"/>
                <w:tab w:val="left" w:pos="-720"/>
                <w:tab w:val="left" w:pos="0"/>
                <w:tab w:val="left" w:pos="810"/>
              </w:tabs>
              <w:spacing w:before="90" w:after="90"/>
              <w:jc w:val="center"/>
              <w:rPr>
                <w:sz w:val="16"/>
                <w:szCs w:val="16"/>
              </w:rPr>
            </w:pPr>
            <w:r w:rsidRPr="00C1392B">
              <w:rPr>
                <w:sz w:val="16"/>
                <w:szCs w:val="16"/>
              </w:rPr>
              <w:t>Less than 1,350 HP</w:t>
            </w:r>
          </w:p>
        </w:tc>
        <w:tc>
          <w:tcPr>
            <w:tcW w:w="1080"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54"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val="restart"/>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AA-036 (29.4 MMBTU/</w:t>
            </w:r>
            <w:proofErr w:type="spellStart"/>
            <w:r w:rsidRPr="00C1392B">
              <w:rPr>
                <w:sz w:val="16"/>
                <w:szCs w:val="16"/>
              </w:rPr>
              <w:t>hr</w:t>
            </w:r>
            <w:proofErr w:type="spellEnd"/>
            <w:r w:rsidRPr="00C1392B">
              <w:rPr>
                <w:sz w:val="16"/>
                <w:szCs w:val="16"/>
              </w:rPr>
              <w:t>) and AA-037 (21MMBTU/</w:t>
            </w:r>
            <w:proofErr w:type="spellStart"/>
            <w:r w:rsidRPr="00C1392B">
              <w:rPr>
                <w:sz w:val="16"/>
                <w:szCs w:val="16"/>
              </w:rPr>
              <w:t>hr</w:t>
            </w:r>
            <w:proofErr w:type="spellEnd"/>
            <w:r w:rsidRPr="00C1392B">
              <w:rPr>
                <w:sz w:val="16"/>
                <w:szCs w:val="16"/>
              </w:rPr>
              <w:t>)</w:t>
            </w:r>
          </w:p>
        </w:tc>
        <w:tc>
          <w:tcPr>
            <w:tcW w:w="1751" w:type="dxa"/>
          </w:tcPr>
          <w:p w:rsidR="00535D50" w:rsidRPr="00C1392B" w:rsidRDefault="00535D50" w:rsidP="00426010">
            <w:pPr>
              <w:tabs>
                <w:tab w:val="left" w:pos="-1213"/>
                <w:tab w:val="left" w:pos="-720"/>
                <w:tab w:val="left" w:pos="0"/>
                <w:tab w:val="left" w:pos="810"/>
              </w:tabs>
              <w:spacing w:before="90" w:after="90"/>
              <w:rPr>
                <w:sz w:val="16"/>
                <w:szCs w:val="16"/>
              </w:rPr>
            </w:pPr>
            <w:smartTag w:uri="urn:schemas-microsoft-com:office:smarttags" w:element="stockticker">
              <w:r w:rsidRPr="00C1392B">
                <w:rPr>
                  <w:sz w:val="16"/>
                  <w:szCs w:val="16"/>
                </w:rPr>
                <w:t>APC</w:t>
              </w:r>
            </w:smartTag>
            <w:r w:rsidRPr="00C1392B">
              <w:rPr>
                <w:sz w:val="16"/>
                <w:szCs w:val="16"/>
              </w:rPr>
              <w:t>-S-1, Section 3.4(a)(2)</w:t>
            </w:r>
          </w:p>
        </w:tc>
        <w:tc>
          <w:tcPr>
            <w:tcW w:w="966" w:type="dxa"/>
          </w:tcPr>
          <w:p w:rsidR="00535D50" w:rsidRPr="00C1392B" w:rsidRDefault="00535D50" w:rsidP="00426010">
            <w:pPr>
              <w:tabs>
                <w:tab w:val="left" w:pos="-1213"/>
                <w:tab w:val="left" w:pos="-720"/>
                <w:tab w:val="left" w:pos="0"/>
                <w:tab w:val="left" w:pos="810"/>
              </w:tabs>
              <w:spacing w:before="90" w:after="90"/>
              <w:jc w:val="center"/>
              <w:rPr>
                <w:sz w:val="16"/>
                <w:szCs w:val="16"/>
              </w:rPr>
            </w:pPr>
            <w:r w:rsidRPr="00C1392B">
              <w:rPr>
                <w:sz w:val="16"/>
                <w:szCs w:val="16"/>
              </w:rPr>
              <w:t>3.B.6</w:t>
            </w:r>
            <w:r w:rsidRPr="00C1392B">
              <w:rPr>
                <w:sz w:val="16"/>
                <w:szCs w:val="16"/>
              </w:rPr>
              <w:br/>
            </w:r>
          </w:p>
        </w:tc>
        <w:tc>
          <w:tcPr>
            <w:tcW w:w="1124" w:type="dxa"/>
          </w:tcPr>
          <w:p w:rsidR="00535D50" w:rsidRPr="00C1392B" w:rsidRDefault="00535D50" w:rsidP="00426010">
            <w:pPr>
              <w:tabs>
                <w:tab w:val="left" w:pos="-1213"/>
                <w:tab w:val="left" w:pos="-720"/>
                <w:tab w:val="left" w:pos="0"/>
                <w:tab w:val="left" w:pos="810"/>
              </w:tabs>
              <w:spacing w:before="90" w:after="90"/>
              <w:jc w:val="center"/>
              <w:rPr>
                <w:sz w:val="16"/>
                <w:szCs w:val="16"/>
              </w:rPr>
            </w:pPr>
            <w:r w:rsidRPr="00C1392B">
              <w:rPr>
                <w:sz w:val="16"/>
                <w:szCs w:val="16"/>
              </w:rPr>
              <w:t>PM</w:t>
            </w:r>
          </w:p>
        </w:tc>
        <w:tc>
          <w:tcPr>
            <w:tcW w:w="1842" w:type="dxa"/>
          </w:tcPr>
          <w:p w:rsidR="00535D50" w:rsidRPr="00C1392B" w:rsidRDefault="00535D50" w:rsidP="00426010">
            <w:pPr>
              <w:tabs>
                <w:tab w:val="left" w:pos="-1213"/>
                <w:tab w:val="left" w:pos="-720"/>
                <w:tab w:val="left" w:pos="0"/>
                <w:tab w:val="left" w:pos="810"/>
              </w:tabs>
              <w:spacing w:before="90" w:after="90"/>
              <w:rPr>
                <w:sz w:val="16"/>
                <w:szCs w:val="16"/>
              </w:rPr>
            </w:pPr>
            <w:r w:rsidRPr="00C1392B">
              <w:rPr>
                <w:sz w:val="16"/>
                <w:szCs w:val="16"/>
              </w:rPr>
              <w:t xml:space="preserve">E=0.8808 * I </w:t>
            </w:r>
            <w:r w:rsidRPr="00C1392B">
              <w:rPr>
                <w:sz w:val="16"/>
                <w:szCs w:val="16"/>
                <w:vertAlign w:val="superscript"/>
              </w:rPr>
              <w:t>-0.1667</w:t>
            </w:r>
          </w:p>
        </w:tc>
        <w:tc>
          <w:tcPr>
            <w:tcW w:w="1080"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The source physically can only burn sweet natural gas, thus the margin of compliance is significant.</w:t>
            </w: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426010">
            <w:pPr>
              <w:tabs>
                <w:tab w:val="left" w:pos="-1213"/>
                <w:tab w:val="left" w:pos="-720"/>
                <w:tab w:val="left" w:pos="0"/>
                <w:tab w:val="left" w:pos="810"/>
              </w:tabs>
              <w:spacing w:before="90" w:after="90"/>
              <w:rPr>
                <w:sz w:val="16"/>
                <w:szCs w:val="16"/>
              </w:rPr>
            </w:pPr>
            <w:smartTag w:uri="urn:schemas-microsoft-com:office:smarttags" w:element="stockticker">
              <w:r w:rsidRPr="00C1392B">
                <w:rPr>
                  <w:sz w:val="16"/>
                  <w:szCs w:val="16"/>
                </w:rPr>
                <w:t>APC</w:t>
              </w:r>
            </w:smartTag>
            <w:r w:rsidRPr="00C1392B">
              <w:rPr>
                <w:sz w:val="16"/>
                <w:szCs w:val="16"/>
              </w:rPr>
              <w:t>-S-1, Section 4.1(a)</w:t>
            </w:r>
          </w:p>
        </w:tc>
        <w:tc>
          <w:tcPr>
            <w:tcW w:w="966" w:type="dxa"/>
          </w:tcPr>
          <w:p w:rsidR="00535D50" w:rsidRPr="00C1392B" w:rsidRDefault="00535D50" w:rsidP="00426010">
            <w:pPr>
              <w:tabs>
                <w:tab w:val="left" w:pos="-1213"/>
                <w:tab w:val="left" w:pos="-720"/>
                <w:tab w:val="left" w:pos="0"/>
                <w:tab w:val="left" w:pos="810"/>
              </w:tabs>
              <w:spacing w:before="90" w:after="90"/>
              <w:jc w:val="center"/>
              <w:rPr>
                <w:sz w:val="16"/>
                <w:szCs w:val="16"/>
              </w:rPr>
            </w:pPr>
            <w:r w:rsidRPr="00C1392B">
              <w:rPr>
                <w:sz w:val="16"/>
                <w:szCs w:val="16"/>
              </w:rPr>
              <w:t>3.B.5</w:t>
            </w:r>
          </w:p>
        </w:tc>
        <w:tc>
          <w:tcPr>
            <w:tcW w:w="1124" w:type="dxa"/>
          </w:tcPr>
          <w:p w:rsidR="00535D50" w:rsidRPr="00C1392B" w:rsidRDefault="00535D50" w:rsidP="00426010">
            <w:pPr>
              <w:tabs>
                <w:tab w:val="left" w:pos="-1213"/>
                <w:tab w:val="left" w:pos="-720"/>
                <w:tab w:val="left" w:pos="0"/>
                <w:tab w:val="left" w:pos="810"/>
              </w:tabs>
              <w:spacing w:before="90" w:after="90"/>
              <w:jc w:val="center"/>
              <w:rPr>
                <w:sz w:val="16"/>
                <w:szCs w:val="16"/>
              </w:rPr>
            </w:pPr>
            <w:r w:rsidRPr="00C1392B">
              <w:rPr>
                <w:sz w:val="16"/>
                <w:szCs w:val="16"/>
              </w:rPr>
              <w:t>SO</w:t>
            </w:r>
            <w:r w:rsidRPr="00C1392B">
              <w:rPr>
                <w:sz w:val="16"/>
                <w:szCs w:val="16"/>
                <w:vertAlign w:val="subscript"/>
              </w:rPr>
              <w:t>2</w:t>
            </w:r>
          </w:p>
        </w:tc>
        <w:tc>
          <w:tcPr>
            <w:tcW w:w="1842" w:type="dxa"/>
          </w:tcPr>
          <w:p w:rsidR="00535D50" w:rsidRPr="00C1392B" w:rsidRDefault="00535D50" w:rsidP="00426010">
            <w:pPr>
              <w:tabs>
                <w:tab w:val="left" w:pos="-1213"/>
                <w:tab w:val="left" w:pos="-720"/>
                <w:tab w:val="left" w:pos="0"/>
                <w:tab w:val="left" w:pos="810"/>
              </w:tabs>
              <w:spacing w:before="90" w:after="90"/>
              <w:rPr>
                <w:sz w:val="16"/>
                <w:szCs w:val="16"/>
              </w:rPr>
            </w:pPr>
            <w:r w:rsidRPr="00C1392B">
              <w:rPr>
                <w:sz w:val="16"/>
                <w:szCs w:val="16"/>
              </w:rPr>
              <w:t xml:space="preserve">4.8 </w:t>
            </w:r>
            <w:proofErr w:type="spellStart"/>
            <w:r w:rsidRPr="00C1392B">
              <w:rPr>
                <w:sz w:val="16"/>
                <w:szCs w:val="16"/>
              </w:rPr>
              <w:t>lb</w:t>
            </w:r>
            <w:proofErr w:type="spellEnd"/>
            <w:r w:rsidRPr="00C1392B">
              <w:rPr>
                <w:sz w:val="16"/>
                <w:szCs w:val="16"/>
              </w:rPr>
              <w:t>/MMBTU</w:t>
            </w:r>
          </w:p>
        </w:tc>
        <w:tc>
          <w:tcPr>
            <w:tcW w:w="1080"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426010">
            <w:pPr>
              <w:rPr>
                <w:sz w:val="16"/>
                <w:szCs w:val="16"/>
              </w:rPr>
            </w:pPr>
            <w:r w:rsidRPr="00C1392B">
              <w:rPr>
                <w:sz w:val="16"/>
                <w:szCs w:val="16"/>
              </w:rPr>
              <w:t xml:space="preserve">40 </w:t>
            </w:r>
            <w:smartTag w:uri="urn:schemas-microsoft-com:office:smarttags" w:element="stockticker">
              <w:r w:rsidRPr="00C1392B">
                <w:rPr>
                  <w:sz w:val="16"/>
                  <w:szCs w:val="16"/>
                </w:rPr>
                <w:t>CFR</w:t>
              </w:r>
            </w:smartTag>
            <w:r w:rsidRPr="00C1392B">
              <w:rPr>
                <w:sz w:val="16"/>
                <w:szCs w:val="16"/>
              </w:rPr>
              <w:t xml:space="preserve"> 60, Subpart Dc, Section 60.48c(g)</w:t>
            </w:r>
          </w:p>
        </w:tc>
        <w:tc>
          <w:tcPr>
            <w:tcW w:w="966" w:type="dxa"/>
          </w:tcPr>
          <w:p w:rsidR="00535D50" w:rsidRPr="00C1392B" w:rsidRDefault="00535D50" w:rsidP="00426010">
            <w:pPr>
              <w:jc w:val="center"/>
              <w:rPr>
                <w:sz w:val="16"/>
                <w:szCs w:val="16"/>
              </w:rPr>
            </w:pPr>
            <w:r w:rsidRPr="00C1392B">
              <w:rPr>
                <w:sz w:val="16"/>
                <w:szCs w:val="16"/>
              </w:rPr>
              <w:t>3.B.4</w:t>
            </w:r>
          </w:p>
        </w:tc>
        <w:tc>
          <w:tcPr>
            <w:tcW w:w="1124" w:type="dxa"/>
          </w:tcPr>
          <w:p w:rsidR="00535D50" w:rsidRPr="00C1392B" w:rsidRDefault="00535D50" w:rsidP="00426010">
            <w:pPr>
              <w:rPr>
                <w:sz w:val="16"/>
                <w:szCs w:val="16"/>
              </w:rPr>
            </w:pPr>
            <w:r w:rsidRPr="00C1392B">
              <w:rPr>
                <w:sz w:val="16"/>
                <w:szCs w:val="16"/>
              </w:rPr>
              <w:t xml:space="preserve">       Fuel</w:t>
            </w:r>
          </w:p>
        </w:tc>
        <w:tc>
          <w:tcPr>
            <w:tcW w:w="1842" w:type="dxa"/>
          </w:tcPr>
          <w:p w:rsidR="00535D50" w:rsidRPr="00C1392B" w:rsidRDefault="00535D50" w:rsidP="00426010">
            <w:pPr>
              <w:rPr>
                <w:sz w:val="16"/>
                <w:szCs w:val="16"/>
              </w:rPr>
            </w:pPr>
            <w:r w:rsidRPr="00C1392B">
              <w:rPr>
                <w:sz w:val="16"/>
                <w:szCs w:val="16"/>
              </w:rPr>
              <w:t>Fuel Monitoring</w:t>
            </w:r>
          </w:p>
        </w:tc>
        <w:tc>
          <w:tcPr>
            <w:tcW w:w="1080"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54"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Daily </w:t>
            </w:r>
            <w:r w:rsidR="004D62C6" w:rsidRPr="00C1392B">
              <w:rPr>
                <w:sz w:val="16"/>
                <w:szCs w:val="16"/>
              </w:rPr>
              <w:t xml:space="preserve">or Monthly </w:t>
            </w:r>
            <w:r w:rsidRPr="00C1392B">
              <w:rPr>
                <w:sz w:val="16"/>
                <w:szCs w:val="16"/>
              </w:rPr>
              <w:t>Fuel Monitoring (5.B.1)</w:t>
            </w:r>
          </w:p>
        </w:tc>
        <w:tc>
          <w:tcPr>
            <w:tcW w:w="1581"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r>
      <w:tr w:rsidR="00535D50" w:rsidRPr="00C1392B">
        <w:trPr>
          <w:jc w:val="center"/>
        </w:trPr>
        <w:tc>
          <w:tcPr>
            <w:tcW w:w="1265" w:type="dxa"/>
            <w:vMerge/>
          </w:tcPr>
          <w:p w:rsidR="00535D50" w:rsidRPr="00C1392B" w:rsidRDefault="00535D50" w:rsidP="001A1F2A">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751"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smartTag w:uri="urn:schemas-microsoft-com:office:smarttags" w:element="stockticker">
              <w:r w:rsidRPr="00C1392B">
                <w:rPr>
                  <w:sz w:val="16"/>
                  <w:szCs w:val="16"/>
                </w:rPr>
                <w:t>APC</w:t>
              </w:r>
            </w:smartTag>
            <w:r w:rsidRPr="00C1392B">
              <w:rPr>
                <w:sz w:val="16"/>
                <w:szCs w:val="16"/>
              </w:rPr>
              <w:t>-S-1, Section 3.1 and/or 3.2</w:t>
            </w:r>
          </w:p>
        </w:tc>
        <w:tc>
          <w:tcPr>
            <w:tcW w:w="966"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3.A.1 and/or 3.A.2</w:t>
            </w:r>
          </w:p>
        </w:tc>
        <w:tc>
          <w:tcPr>
            <w:tcW w:w="1124"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Opacity</w:t>
            </w:r>
          </w:p>
        </w:tc>
        <w:tc>
          <w:tcPr>
            <w:tcW w:w="1842"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40%</w:t>
            </w:r>
          </w:p>
        </w:tc>
        <w:tc>
          <w:tcPr>
            <w:tcW w:w="1080"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None</w:t>
            </w:r>
          </w:p>
        </w:tc>
        <w:tc>
          <w:tcPr>
            <w:tcW w:w="954"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935"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678"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p>
        </w:tc>
        <w:tc>
          <w:tcPr>
            <w:tcW w:w="1581" w:type="dxa"/>
          </w:tcPr>
          <w:p w:rsidR="00535D50" w:rsidRPr="00C1392B" w:rsidRDefault="00535D50" w:rsidP="0042601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rPr>
                <w:sz w:val="16"/>
                <w:szCs w:val="16"/>
              </w:rPr>
            </w:pPr>
            <w:r w:rsidRPr="00C1392B">
              <w:rPr>
                <w:sz w:val="16"/>
                <w:szCs w:val="16"/>
              </w:rPr>
              <w:t xml:space="preserve">The source physically can only burn sweet natural gas, thus the margin of </w:t>
            </w:r>
            <w:r w:rsidR="006075DA" w:rsidRPr="00C1392B">
              <w:rPr>
                <w:sz w:val="16"/>
                <w:szCs w:val="16"/>
              </w:rPr>
              <w:t>compliance is</w:t>
            </w:r>
            <w:r w:rsidRPr="00C1392B">
              <w:rPr>
                <w:sz w:val="16"/>
                <w:szCs w:val="16"/>
              </w:rPr>
              <w:t xml:space="preserve"> significant.</w:t>
            </w:r>
          </w:p>
        </w:tc>
      </w:tr>
    </w:tbl>
    <w:p w:rsidR="005E1C12" w:rsidRDefault="005E1C12" w:rsidP="00637468"/>
    <w:sectPr w:rsidR="005E1C12" w:rsidSect="006244FE">
      <w:footerReference w:type="default" r:id="rId9"/>
      <w:pgSz w:w="15840" w:h="12240" w:orient="landscape"/>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79A" w:rsidRDefault="00DB379A">
      <w:r>
        <w:separator/>
      </w:r>
    </w:p>
  </w:endnote>
  <w:endnote w:type="continuationSeparator" w:id="0">
    <w:p w:rsidR="00DB379A" w:rsidRDefault="00DB3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79A" w:rsidRDefault="00DB379A">
    <w:pPr>
      <w:pStyle w:val="Footer"/>
      <w:tabs>
        <w:tab w:val="clear" w:pos="8640"/>
        <w:tab w:val="right" w:pos="9270"/>
      </w:tabs>
    </w:pPr>
    <w:bookmarkStart w:id="4" w:name="aiid"/>
    <w:r>
      <w:t>12205</w:t>
    </w:r>
    <w:bookmarkEnd w:id="4"/>
    <w:r>
      <w:t xml:space="preserve"> </w:t>
    </w:r>
    <w:smartTag w:uri="urn:schemas-microsoft-com:office:smarttags" w:element="stockticker">
      <w:r>
        <w:t>PER</w:t>
      </w:r>
    </w:smartTag>
    <w:r>
      <w:t>20070001</w:t>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79A" w:rsidRDefault="00DB379A">
      <w:r>
        <w:separator/>
      </w:r>
    </w:p>
  </w:footnote>
  <w:footnote w:type="continuationSeparator" w:id="0">
    <w:p w:rsidR="00DB379A" w:rsidRDefault="00DB37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67911"/>
    <w:multiLevelType w:val="multilevel"/>
    <w:tmpl w:val="7F6A81C0"/>
    <w:lvl w:ilvl="0">
      <w:start w:val="1"/>
      <w:numFmt w:val="decimal"/>
      <w:suff w:val="nothing"/>
      <w:lvlText w:val="SECTION %1 - "/>
      <w:lvlJc w:val="left"/>
      <w:rPr>
        <w:rFonts w:ascii="Times New Roman" w:hAnsi="Times New Roman" w:cs="Times New Roman" w:hint="default"/>
        <w:b/>
        <w:bCs/>
        <w:i w:val="0"/>
        <w:iCs w:val="0"/>
        <w:sz w:val="28"/>
        <w:szCs w:val="28"/>
      </w:rPr>
    </w:lvl>
    <w:lvl w:ilvl="1">
      <w:start w:val="1"/>
      <w:numFmt w:val="decimal"/>
      <w:pStyle w:val="General"/>
      <w:lvlText w:val="%1.%2"/>
      <w:lvlJc w:val="left"/>
      <w:pPr>
        <w:tabs>
          <w:tab w:val="num" w:pos="720"/>
        </w:tabs>
        <w:ind w:left="720" w:hanging="720"/>
      </w:pPr>
      <w:rPr>
        <w:rFonts w:ascii="Times New Roman" w:hAnsi="Times New Roman" w:cs="Times New Roman" w:hint="default"/>
        <w:b w:val="0"/>
        <w:bCs w:val="0"/>
        <w:i w:val="0"/>
        <w:iCs w:val="0"/>
      </w:rPr>
    </w:lvl>
    <w:lvl w:ilvl="2">
      <w:start w:val="1"/>
      <w:numFmt w:val="lowerLetter"/>
      <w:lvlText w:val="(%3)"/>
      <w:lvlJc w:val="left"/>
      <w:pPr>
        <w:tabs>
          <w:tab w:val="num" w:pos="1440"/>
        </w:tabs>
        <w:ind w:left="1440" w:hanging="720"/>
      </w:pPr>
      <w:rPr>
        <w:rFonts w:ascii="Times New Roman" w:hAnsi="Times New Roman" w:cs="Times New Roman" w:hint="default"/>
        <w:b w:val="0"/>
        <w:bCs w:val="0"/>
        <w:i w:val="0"/>
        <w:iCs w:val="0"/>
        <w:sz w:val="24"/>
        <w:szCs w:val="24"/>
      </w:rPr>
    </w:lvl>
    <w:lvl w:ilvl="3">
      <w:start w:val="1"/>
      <w:numFmt w:val="decimal"/>
      <w:lvlText w:val="(%4)"/>
      <w:lvlJc w:val="left"/>
      <w:pPr>
        <w:tabs>
          <w:tab w:val="num" w:pos="2160"/>
        </w:tabs>
        <w:ind w:left="2160" w:hanging="720"/>
      </w:pPr>
      <w:rPr>
        <w:rFonts w:hint="default"/>
      </w:rPr>
    </w:lvl>
    <w:lvl w:ilvl="4">
      <w:start w:val="1"/>
      <w:numFmt w:val="lowerLetter"/>
      <w:lvlText w:val="(%5)"/>
      <w:lvlJc w:val="left"/>
      <w:pPr>
        <w:tabs>
          <w:tab w:val="num" w:pos="2880"/>
        </w:tabs>
        <w:ind w:left="2880" w:hanging="720"/>
      </w:pPr>
      <w:rPr>
        <w:rFonts w:hint="default"/>
      </w:rPr>
    </w:lvl>
    <w:lvl w:ilvl="5">
      <w:start w:val="1"/>
      <w:numFmt w:val="lowerRoman"/>
      <w:lvlText w:val="%6."/>
      <w:lvlJc w:val="left"/>
      <w:pPr>
        <w:tabs>
          <w:tab w:val="num" w:pos="3024"/>
        </w:tabs>
        <w:ind w:left="2736" w:hanging="432"/>
      </w:pPr>
      <w:rPr>
        <w:rFonts w:hint="default"/>
      </w:rPr>
    </w:lvl>
    <w:lvl w:ilvl="6">
      <w:start w:val="1"/>
      <w:numFmt w:val="decimal"/>
      <w:lvlText w:val="(%7)"/>
      <w:lvlJc w:val="left"/>
      <w:pPr>
        <w:tabs>
          <w:tab w:val="num" w:pos="2520"/>
        </w:tabs>
        <w:ind w:left="2520" w:hanging="360"/>
      </w:pPr>
      <w:rPr>
        <w:rFont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1">
    <w:nsid w:val="4102378E"/>
    <w:multiLevelType w:val="hybridMultilevel"/>
    <w:tmpl w:val="07E8CC66"/>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2">
    <w:nsid w:val="52E73919"/>
    <w:multiLevelType w:val="multilevel"/>
    <w:tmpl w:val="3124A2EC"/>
    <w:lvl w:ilvl="0">
      <w:start w:val="1"/>
      <w:numFmt w:val="decimal"/>
      <w:suff w:val="nothing"/>
      <w:lvlText w:val="SECTION %1 - "/>
      <w:lvlJc w:val="left"/>
      <w:rPr>
        <w:rFonts w:ascii="Times New Roman" w:hAnsi="Times New Roman" w:cs="Times New Roman" w:hint="default"/>
        <w:b/>
        <w:bCs/>
        <w:i w:val="0"/>
        <w:iCs w:val="0"/>
        <w:sz w:val="28"/>
        <w:szCs w:val="28"/>
      </w:rPr>
    </w:lvl>
    <w:lvl w:ilvl="1">
      <w:start w:val="1"/>
      <w:numFmt w:val="upperLetter"/>
      <w:lvlText w:val="%2."/>
      <w:lvlJc w:val="left"/>
      <w:pPr>
        <w:tabs>
          <w:tab w:val="num" w:pos="720"/>
        </w:tabs>
        <w:ind w:left="720" w:hanging="720"/>
      </w:pPr>
      <w:rPr>
        <w:b/>
        <w:bCs/>
        <w:i w:val="0"/>
        <w:iCs w:val="0"/>
      </w:rPr>
    </w:lvl>
    <w:lvl w:ilvl="2">
      <w:start w:val="1"/>
      <w:numFmt w:val="decimal"/>
      <w:pStyle w:val="WorkPracticeStandards"/>
      <w:lvlText w:val="%1.%2.%3"/>
      <w:lvlJc w:val="left"/>
      <w:pPr>
        <w:tabs>
          <w:tab w:val="num" w:pos="720"/>
        </w:tabs>
        <w:ind w:left="720" w:hanging="720"/>
      </w:pPr>
      <w:rPr>
        <w:rFonts w:ascii="Times New Roman" w:hAnsi="Times New Roman" w:cs="Times New Roman" w:hint="default"/>
        <w:b w:val="0"/>
        <w:bCs w:val="0"/>
        <w:i w:val="0"/>
        <w:iCs w:val="0"/>
        <w:sz w:val="24"/>
        <w:szCs w:val="24"/>
      </w:rPr>
    </w:lvl>
    <w:lvl w:ilvl="3">
      <w:start w:val="1"/>
      <w:numFmt w:val="lowerLetter"/>
      <w:lvlText w:val="(%4)"/>
      <w:lvlJc w:val="left"/>
      <w:pPr>
        <w:tabs>
          <w:tab w:val="num" w:pos="1440"/>
        </w:tabs>
        <w:ind w:left="1440" w:hanging="720"/>
      </w:pPr>
      <w:rPr>
        <w:rFonts w:ascii="Times New Roman" w:hAnsi="Times New Roman" w:cs="Times New Roman" w:hint="default"/>
        <w:b w:val="0"/>
        <w:bCs w:val="0"/>
        <w:i w:val="0"/>
        <w:iCs w:val="0"/>
        <w:sz w:val="24"/>
        <w:szCs w:val="24"/>
      </w:rPr>
    </w:lvl>
    <w:lvl w:ilvl="4">
      <w:start w:val="1"/>
      <w:numFmt w:val="decimal"/>
      <w:lvlText w:val="(%5)"/>
      <w:lvlJc w:val="left"/>
      <w:pPr>
        <w:tabs>
          <w:tab w:val="num" w:pos="2160"/>
        </w:tabs>
        <w:ind w:left="2160" w:hanging="720"/>
      </w:pPr>
      <w:rPr>
        <w:rFonts w:ascii="Times New Roman" w:hAnsi="Times New Roman" w:cs="Times New Roman" w:hint="default"/>
        <w:b w:val="0"/>
        <w:bCs w:val="0"/>
        <w:i w:val="0"/>
        <w:iCs w:val="0"/>
        <w:sz w:val="24"/>
        <w:szCs w:val="24"/>
      </w:rPr>
    </w:lvl>
    <w:lvl w:ilvl="5">
      <w:start w:val="1"/>
      <w:numFmt w:val="lowerLetter"/>
      <w:lvlText w:val="(%6)"/>
      <w:lvlJc w:val="left"/>
      <w:pPr>
        <w:tabs>
          <w:tab w:val="num" w:pos="2880"/>
        </w:tabs>
        <w:ind w:left="2880" w:hanging="720"/>
      </w:pPr>
      <w:rPr>
        <w:rFonts w:ascii="Times New Roman" w:hAnsi="Times New Roman" w:cs="Times New Roman" w:hint="default"/>
        <w:b w:val="0"/>
        <w:bCs w:val="0"/>
        <w:i w:val="0"/>
        <w:iCs w:val="0"/>
        <w:sz w:val="24"/>
        <w:szCs w:val="24"/>
      </w:rPr>
    </w:lvl>
    <w:lvl w:ilvl="6">
      <w:start w:val="1"/>
      <w:numFmt w:val="decimal"/>
      <w:lvlText w:val="(%7)"/>
      <w:lvlJc w:val="left"/>
      <w:pPr>
        <w:tabs>
          <w:tab w:val="num" w:pos="2520"/>
        </w:tabs>
        <w:ind w:left="2520" w:hanging="360"/>
      </w:pPr>
      <w:rPr>
        <w:rFont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E5D"/>
    <w:rsid w:val="000030AD"/>
    <w:rsid w:val="0001111C"/>
    <w:rsid w:val="00011BE5"/>
    <w:rsid w:val="00015726"/>
    <w:rsid w:val="0005117D"/>
    <w:rsid w:val="000667FD"/>
    <w:rsid w:val="00083009"/>
    <w:rsid w:val="00097CFE"/>
    <w:rsid w:val="000A023F"/>
    <w:rsid w:val="000A32AC"/>
    <w:rsid w:val="000A36E7"/>
    <w:rsid w:val="000A74CF"/>
    <w:rsid w:val="000B611C"/>
    <w:rsid w:val="000D1522"/>
    <w:rsid w:val="001034F1"/>
    <w:rsid w:val="001038F5"/>
    <w:rsid w:val="00103FE7"/>
    <w:rsid w:val="00104D95"/>
    <w:rsid w:val="001200AF"/>
    <w:rsid w:val="0012225E"/>
    <w:rsid w:val="00123DB6"/>
    <w:rsid w:val="001249C5"/>
    <w:rsid w:val="001267DC"/>
    <w:rsid w:val="00131E09"/>
    <w:rsid w:val="00141F9A"/>
    <w:rsid w:val="001436B5"/>
    <w:rsid w:val="001468F7"/>
    <w:rsid w:val="001476ED"/>
    <w:rsid w:val="0018210B"/>
    <w:rsid w:val="00182D58"/>
    <w:rsid w:val="0019284A"/>
    <w:rsid w:val="001A1F2A"/>
    <w:rsid w:val="001C5B12"/>
    <w:rsid w:val="001E675F"/>
    <w:rsid w:val="002005F6"/>
    <w:rsid w:val="00221756"/>
    <w:rsid w:val="00231671"/>
    <w:rsid w:val="00265424"/>
    <w:rsid w:val="002768FB"/>
    <w:rsid w:val="002805E8"/>
    <w:rsid w:val="002827FE"/>
    <w:rsid w:val="00286F6A"/>
    <w:rsid w:val="00293707"/>
    <w:rsid w:val="00296D4E"/>
    <w:rsid w:val="002A0962"/>
    <w:rsid w:val="002A1C96"/>
    <w:rsid w:val="002A6ED4"/>
    <w:rsid w:val="002C52FB"/>
    <w:rsid w:val="002D1887"/>
    <w:rsid w:val="00305D97"/>
    <w:rsid w:val="00336AF3"/>
    <w:rsid w:val="00336BDF"/>
    <w:rsid w:val="003439EF"/>
    <w:rsid w:val="003654A4"/>
    <w:rsid w:val="00382A54"/>
    <w:rsid w:val="0038605E"/>
    <w:rsid w:val="00393FF1"/>
    <w:rsid w:val="003A0E30"/>
    <w:rsid w:val="003B405F"/>
    <w:rsid w:val="003C2807"/>
    <w:rsid w:val="003E1CD8"/>
    <w:rsid w:val="003E51FD"/>
    <w:rsid w:val="003E5B15"/>
    <w:rsid w:val="003F18B0"/>
    <w:rsid w:val="00403F35"/>
    <w:rsid w:val="004169C0"/>
    <w:rsid w:val="00426010"/>
    <w:rsid w:val="00430F3D"/>
    <w:rsid w:val="00471345"/>
    <w:rsid w:val="0049771A"/>
    <w:rsid w:val="004A2254"/>
    <w:rsid w:val="004C6B5E"/>
    <w:rsid w:val="004D392B"/>
    <w:rsid w:val="004D62C6"/>
    <w:rsid w:val="004E1C38"/>
    <w:rsid w:val="004F770E"/>
    <w:rsid w:val="00503584"/>
    <w:rsid w:val="00535D50"/>
    <w:rsid w:val="0054554C"/>
    <w:rsid w:val="00566F5D"/>
    <w:rsid w:val="00573932"/>
    <w:rsid w:val="00590279"/>
    <w:rsid w:val="00591DC3"/>
    <w:rsid w:val="005D6C01"/>
    <w:rsid w:val="005E1C12"/>
    <w:rsid w:val="005E2DE5"/>
    <w:rsid w:val="005F14D1"/>
    <w:rsid w:val="006031D1"/>
    <w:rsid w:val="006075DA"/>
    <w:rsid w:val="00614075"/>
    <w:rsid w:val="00622D56"/>
    <w:rsid w:val="006244FE"/>
    <w:rsid w:val="0062599D"/>
    <w:rsid w:val="00637468"/>
    <w:rsid w:val="0064354F"/>
    <w:rsid w:val="0065526D"/>
    <w:rsid w:val="00665743"/>
    <w:rsid w:val="00680C89"/>
    <w:rsid w:val="006871DC"/>
    <w:rsid w:val="00692F88"/>
    <w:rsid w:val="006B1299"/>
    <w:rsid w:val="006D3728"/>
    <w:rsid w:val="006F7A81"/>
    <w:rsid w:val="00700F08"/>
    <w:rsid w:val="0071404E"/>
    <w:rsid w:val="007160D1"/>
    <w:rsid w:val="00741934"/>
    <w:rsid w:val="00754410"/>
    <w:rsid w:val="007802AE"/>
    <w:rsid w:val="00783E6C"/>
    <w:rsid w:val="007B5633"/>
    <w:rsid w:val="007B7C19"/>
    <w:rsid w:val="007C1397"/>
    <w:rsid w:val="007D0D56"/>
    <w:rsid w:val="007D59A6"/>
    <w:rsid w:val="007E1ECF"/>
    <w:rsid w:val="007E6D99"/>
    <w:rsid w:val="007F7BD4"/>
    <w:rsid w:val="0080232D"/>
    <w:rsid w:val="00852478"/>
    <w:rsid w:val="00852875"/>
    <w:rsid w:val="00853974"/>
    <w:rsid w:val="0086140E"/>
    <w:rsid w:val="00875E85"/>
    <w:rsid w:val="008857E8"/>
    <w:rsid w:val="00890DCA"/>
    <w:rsid w:val="0089117D"/>
    <w:rsid w:val="008A1C1F"/>
    <w:rsid w:val="008A1F39"/>
    <w:rsid w:val="008C2CE5"/>
    <w:rsid w:val="008E1E85"/>
    <w:rsid w:val="00900E96"/>
    <w:rsid w:val="00905AA2"/>
    <w:rsid w:val="00910BF8"/>
    <w:rsid w:val="00913228"/>
    <w:rsid w:val="009241C5"/>
    <w:rsid w:val="00933474"/>
    <w:rsid w:val="00934A58"/>
    <w:rsid w:val="00947086"/>
    <w:rsid w:val="00950D9E"/>
    <w:rsid w:val="00953014"/>
    <w:rsid w:val="00963114"/>
    <w:rsid w:val="009735DF"/>
    <w:rsid w:val="00977873"/>
    <w:rsid w:val="0098071D"/>
    <w:rsid w:val="009856EF"/>
    <w:rsid w:val="009A1E5D"/>
    <w:rsid w:val="009C395C"/>
    <w:rsid w:val="009E783A"/>
    <w:rsid w:val="009F019C"/>
    <w:rsid w:val="00A02BB8"/>
    <w:rsid w:val="00A248E7"/>
    <w:rsid w:val="00A3338D"/>
    <w:rsid w:val="00A37AB0"/>
    <w:rsid w:val="00A8613C"/>
    <w:rsid w:val="00AA2AEE"/>
    <w:rsid w:val="00AA61BD"/>
    <w:rsid w:val="00AB3ED1"/>
    <w:rsid w:val="00B20133"/>
    <w:rsid w:val="00B2680D"/>
    <w:rsid w:val="00B36133"/>
    <w:rsid w:val="00B619B1"/>
    <w:rsid w:val="00B665F0"/>
    <w:rsid w:val="00B73F12"/>
    <w:rsid w:val="00B74958"/>
    <w:rsid w:val="00B90776"/>
    <w:rsid w:val="00B949EE"/>
    <w:rsid w:val="00B94A9D"/>
    <w:rsid w:val="00BA3469"/>
    <w:rsid w:val="00BA5F66"/>
    <w:rsid w:val="00BB12A9"/>
    <w:rsid w:val="00BB7735"/>
    <w:rsid w:val="00BC4CA9"/>
    <w:rsid w:val="00BC768C"/>
    <w:rsid w:val="00BE169A"/>
    <w:rsid w:val="00BE6D40"/>
    <w:rsid w:val="00BF59FE"/>
    <w:rsid w:val="00C07535"/>
    <w:rsid w:val="00C1392B"/>
    <w:rsid w:val="00C34BC5"/>
    <w:rsid w:val="00C50599"/>
    <w:rsid w:val="00C509B8"/>
    <w:rsid w:val="00C53F3A"/>
    <w:rsid w:val="00C55B25"/>
    <w:rsid w:val="00C627FD"/>
    <w:rsid w:val="00C72426"/>
    <w:rsid w:val="00C7337D"/>
    <w:rsid w:val="00C75A46"/>
    <w:rsid w:val="00CB2740"/>
    <w:rsid w:val="00CC48C0"/>
    <w:rsid w:val="00CE1A3D"/>
    <w:rsid w:val="00CE570A"/>
    <w:rsid w:val="00CF786E"/>
    <w:rsid w:val="00D03313"/>
    <w:rsid w:val="00D0538F"/>
    <w:rsid w:val="00D1442B"/>
    <w:rsid w:val="00D15AB2"/>
    <w:rsid w:val="00D20D93"/>
    <w:rsid w:val="00D56D31"/>
    <w:rsid w:val="00D70330"/>
    <w:rsid w:val="00D90891"/>
    <w:rsid w:val="00D97B58"/>
    <w:rsid w:val="00DA08C7"/>
    <w:rsid w:val="00DB379A"/>
    <w:rsid w:val="00DB4BAB"/>
    <w:rsid w:val="00DD29E4"/>
    <w:rsid w:val="00DD34FD"/>
    <w:rsid w:val="00DD5DF1"/>
    <w:rsid w:val="00DE4923"/>
    <w:rsid w:val="00DF0D7D"/>
    <w:rsid w:val="00E1379A"/>
    <w:rsid w:val="00E27314"/>
    <w:rsid w:val="00E414C1"/>
    <w:rsid w:val="00E418A6"/>
    <w:rsid w:val="00E76429"/>
    <w:rsid w:val="00EA56CD"/>
    <w:rsid w:val="00ED1428"/>
    <w:rsid w:val="00EE448B"/>
    <w:rsid w:val="00EE7116"/>
    <w:rsid w:val="00F063A3"/>
    <w:rsid w:val="00F12F20"/>
    <w:rsid w:val="00F315CD"/>
    <w:rsid w:val="00F3564C"/>
    <w:rsid w:val="00F4781A"/>
    <w:rsid w:val="00F67E96"/>
    <w:rsid w:val="00F757CB"/>
    <w:rsid w:val="00F904EE"/>
    <w:rsid w:val="00F9741B"/>
    <w:rsid w:val="00FA1491"/>
    <w:rsid w:val="00FB5FF3"/>
    <w:rsid w:val="00FC0485"/>
    <w:rsid w:val="00FD08AB"/>
    <w:rsid w:val="00FE4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PlaceName"/>
  <w:smartTagType w:namespaceuri="urn:schemas-microsoft-com:office:smarttags" w:name="City"/>
  <w:smartTagType w:namespaceuri="urn:schemas-microsoft-com:office:smarttags" w:name="PostalCode"/>
  <w:smartTagType w:namespaceuri="urn:schemas-microsoft-com:office:smarttags" w:name="stockticker"/>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index heading" w:unhideWhenUsed="1"/>
    <w:lsdException w:name="caption" w:semiHidden="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2">
    <w:name w:val="heading 2"/>
    <w:basedOn w:val="Normal"/>
    <w:next w:val="Normal"/>
    <w:link w:val="Heading2Char"/>
    <w:uiPriority w:val="99"/>
    <w:qFormat/>
    <w:pPr>
      <w:keepNext/>
      <w:widowControl w:val="0"/>
      <w:tabs>
        <w:tab w:val="left" w:pos="90"/>
      </w:tabs>
      <w:outlineLvl w:val="1"/>
    </w:pPr>
    <w:rPr>
      <w:color w:val="000000"/>
      <w:sz w:val="24"/>
      <w:szCs w:val="24"/>
    </w:rPr>
  </w:style>
  <w:style w:type="paragraph" w:styleId="Heading3">
    <w:name w:val="heading 3"/>
    <w:basedOn w:val="Normal"/>
    <w:next w:val="Normal"/>
    <w:link w:val="Heading3Char"/>
    <w:uiPriority w:val="99"/>
    <w:qFormat/>
    <w:pPr>
      <w:keepNext/>
      <w:widowControl w:val="0"/>
      <w:tabs>
        <w:tab w:val="left" w:pos="4860"/>
      </w:tabs>
      <w:spacing w:after="240"/>
      <w:ind w:left="4867"/>
      <w:outlineLvl w:val="2"/>
    </w:pPr>
    <w:rPr>
      <w:color w:val="000000"/>
      <w:sz w:val="24"/>
      <w:szCs w:val="24"/>
    </w:rPr>
  </w:style>
  <w:style w:type="paragraph" w:styleId="Heading4">
    <w:name w:val="heading 4"/>
    <w:basedOn w:val="Normal"/>
    <w:next w:val="Normal"/>
    <w:link w:val="Heading4Char"/>
    <w:uiPriority w:val="99"/>
    <w:qFormat/>
    <w:pPr>
      <w:keepNext/>
      <w:tabs>
        <w:tab w:val="left" w:pos="4320"/>
      </w:tabs>
      <w:ind w:left="4320" w:hanging="461"/>
      <w:outlineLvl w:val="3"/>
    </w:pPr>
    <w:rPr>
      <w:sz w:val="24"/>
      <w:szCs w:val="24"/>
    </w:rPr>
  </w:style>
  <w:style w:type="paragraph" w:styleId="Heading5">
    <w:name w:val="heading 5"/>
    <w:basedOn w:val="Normal"/>
    <w:next w:val="Normal"/>
    <w:link w:val="Heading5Char"/>
    <w:uiPriority w:val="99"/>
    <w:qFormat/>
    <w:pPr>
      <w:keepNext/>
      <w:jc w:val="center"/>
      <w:outlineLvl w:val="4"/>
    </w:pPr>
    <w:rPr>
      <w:rFonts w:ascii="Arial" w:hAnsi="Arial" w:cs="Arial"/>
      <w:b/>
      <w:bCs/>
      <w:color w:val="FFFFFF"/>
    </w:rPr>
  </w:style>
  <w:style w:type="paragraph" w:styleId="Heading6">
    <w:name w:val="heading 6"/>
    <w:basedOn w:val="Normal"/>
    <w:next w:val="Normal"/>
    <w:link w:val="Heading6Char"/>
    <w:uiPriority w:val="99"/>
    <w:qFormat/>
    <w:pPr>
      <w:keepNext/>
      <w:tabs>
        <w:tab w:val="left" w:pos="4320"/>
        <w:tab w:val="left" w:pos="4860"/>
        <w:tab w:val="left" w:pos="5220"/>
      </w:tabs>
      <w:ind w:left="3600"/>
      <w:outlineLvl w:val="5"/>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paragraph" w:styleId="Heading8">
    <w:name w:val="heading 8"/>
    <w:basedOn w:val="Normal"/>
    <w:next w:val="Normal"/>
    <w:link w:val="Heading8Char"/>
    <w:uiPriority w:val="99"/>
    <w:qFormat/>
    <w:pPr>
      <w:keepNext/>
      <w:tabs>
        <w:tab w:val="left" w:pos="90"/>
      </w:tabs>
      <w:jc w:val="center"/>
      <w:outlineLvl w:val="7"/>
    </w:pPr>
    <w:rPr>
      <w:b/>
      <w:bCs/>
      <w:sz w:val="24"/>
      <w:szCs w:val="24"/>
      <w:u w:val="single"/>
    </w:rPr>
  </w:style>
  <w:style w:type="paragraph" w:styleId="Heading9">
    <w:name w:val="heading 9"/>
    <w:basedOn w:val="Normal"/>
    <w:next w:val="Normal"/>
    <w:link w:val="Heading9Char"/>
    <w:uiPriority w:val="99"/>
    <w:qFormat/>
    <w:pPr>
      <w:keepNext/>
      <w:tabs>
        <w:tab w:val="left" w:pos="90"/>
      </w:tabs>
      <w:outlineLvl w:val="8"/>
    </w:pPr>
    <w:rPr>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rPr>
      <w:sz w:val="20"/>
      <w:szCs w:val="20"/>
    </w:rPr>
  </w:style>
  <w:style w:type="paragraph" w:styleId="BodyText2">
    <w:name w:val="Body Text 2"/>
    <w:basedOn w:val="Normal"/>
    <w:link w:val="BodyText2Char"/>
    <w:uiPriority w:val="99"/>
    <w:pPr>
      <w:tabs>
        <w:tab w:val="left" w:pos="900"/>
      </w:tabs>
      <w:spacing w:before="120" w:after="120"/>
      <w:jc w:val="both"/>
    </w:pPr>
    <w:rPr>
      <w:color w:val="000000"/>
      <w:sz w:val="24"/>
      <w:szCs w:val="24"/>
    </w:rPr>
  </w:style>
  <w:style w:type="character" w:customStyle="1" w:styleId="BodyText2Char">
    <w:name w:val="Body Text 2 Char"/>
    <w:basedOn w:val="DefaultParagraphFont"/>
    <w:link w:val="BodyText2"/>
    <w:uiPriority w:val="99"/>
    <w:semiHidden/>
    <w:rPr>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Pr>
      <w:sz w:val="20"/>
      <w:szCs w:val="20"/>
    </w:rPr>
  </w:style>
  <w:style w:type="paragraph" w:customStyle="1" w:styleId="ReferenceLine">
    <w:name w:val="Reference Line"/>
    <w:basedOn w:val="BodyText"/>
    <w:uiPriority w:val="99"/>
  </w:style>
  <w:style w:type="paragraph" w:customStyle="1" w:styleId="CcList">
    <w:name w:val="Cc List"/>
    <w:basedOn w:val="Normal"/>
    <w:uiPriority w:val="99"/>
    <w:pPr>
      <w:widowControl w:val="0"/>
    </w:pPr>
    <w:rPr>
      <w:sz w:val="24"/>
      <w:szCs w:val="24"/>
    </w:rPr>
  </w:style>
  <w:style w:type="paragraph" w:styleId="BodyText3">
    <w:name w:val="Body Text 3"/>
    <w:basedOn w:val="Normal"/>
    <w:link w:val="BodyText3Char"/>
    <w:uiPriority w:val="99"/>
    <w:pPr>
      <w:widowControl w:val="0"/>
      <w:tabs>
        <w:tab w:val="left" w:pos="90"/>
      </w:tabs>
      <w:spacing w:after="240"/>
    </w:pPr>
    <w:rPr>
      <w:color w:val="000000"/>
      <w:sz w:val="24"/>
      <w:szCs w:val="24"/>
    </w:rPr>
  </w:style>
  <w:style w:type="character" w:customStyle="1" w:styleId="BodyText3Char">
    <w:name w:val="Body Text 3 Char"/>
    <w:basedOn w:val="DefaultParagraphFont"/>
    <w:link w:val="BodyText3"/>
    <w:uiPriority w:val="99"/>
    <w:semiHidden/>
    <w:rPr>
      <w:sz w:val="16"/>
      <w:szCs w:val="16"/>
    </w:rPr>
  </w:style>
  <w:style w:type="paragraph" w:styleId="Caption">
    <w:name w:val="caption"/>
    <w:basedOn w:val="Normal"/>
    <w:next w:val="Normal"/>
    <w:uiPriority w:val="99"/>
    <w:qFormat/>
    <w:pPr>
      <w:tabs>
        <w:tab w:val="center" w:pos="4650"/>
      </w:tabs>
    </w:pPr>
    <w:rPr>
      <w:color w:val="000000"/>
      <w:sz w:val="24"/>
      <w:szCs w:val="24"/>
    </w:rPr>
  </w:style>
  <w:style w:type="paragraph" w:styleId="BodyTextIndent2">
    <w:name w:val="Body Text Indent 2"/>
    <w:basedOn w:val="Normal"/>
    <w:link w:val="BodyTextIndent2Char"/>
    <w:uiPriority w:val="99"/>
    <w:pPr>
      <w:tabs>
        <w:tab w:val="left" w:pos="5220"/>
      </w:tabs>
      <w:ind w:left="4320"/>
    </w:pPr>
    <w:rPr>
      <w:color w:val="000000"/>
      <w:sz w:val="24"/>
      <w:szCs w:val="24"/>
    </w:rPr>
  </w:style>
  <w:style w:type="character" w:customStyle="1" w:styleId="BodyTextIndent2Char">
    <w:name w:val="Body Text Indent 2 Char"/>
    <w:basedOn w:val="DefaultParagraphFont"/>
    <w:link w:val="BodyTextIndent2"/>
    <w:uiPriority w:val="99"/>
    <w:semiHidden/>
    <w:rPr>
      <w:sz w:val="20"/>
      <w:szCs w:val="20"/>
    </w:rPr>
  </w:style>
  <w:style w:type="paragraph" w:styleId="BodyTextIndent3">
    <w:name w:val="Body Text Indent 3"/>
    <w:basedOn w:val="Normal"/>
    <w:link w:val="BodyTextIndent3Char"/>
    <w:uiPriority w:val="99"/>
    <w:pPr>
      <w:tabs>
        <w:tab w:val="left" w:pos="5220"/>
      </w:tabs>
      <w:ind w:left="4320"/>
    </w:pPr>
    <w:rPr>
      <w:sz w:val="24"/>
      <w:szCs w:val="24"/>
    </w:rPr>
  </w:style>
  <w:style w:type="character" w:customStyle="1" w:styleId="BodyTextIndent3Char">
    <w:name w:val="Body Text Indent 3 Char"/>
    <w:basedOn w:val="DefaultParagraphFont"/>
    <w:link w:val="BodyTextIndent3"/>
    <w:uiPriority w:val="99"/>
    <w:semiHidden/>
    <w:rPr>
      <w:sz w:val="16"/>
      <w:szCs w:val="16"/>
    </w:rPr>
  </w:style>
  <w:style w:type="paragraph" w:customStyle="1" w:styleId="1">
    <w:name w:val="1"/>
    <w:aliases w:val="2,3"/>
    <w:uiPriority w:val="99"/>
    <w:pPr>
      <w:autoSpaceDE w:val="0"/>
      <w:autoSpaceDN w:val="0"/>
      <w:spacing w:after="0" w:line="240" w:lineRule="auto"/>
      <w:ind w:left="720"/>
    </w:pPr>
    <w:rPr>
      <w:rFonts w:ascii="CG Times" w:hAnsi="CG Times" w:cs="CG Times"/>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Pr>
      <w:sz w:val="20"/>
      <w:szCs w:val="20"/>
    </w:rPr>
  </w:style>
  <w:style w:type="paragraph" w:styleId="BalloonText">
    <w:name w:val="Balloon Text"/>
    <w:basedOn w:val="Normal"/>
    <w:link w:val="BalloonTextChar"/>
    <w:uiPriority w:val="99"/>
    <w:semiHidden/>
    <w:rsid w:val="00FC0485"/>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99"/>
    <w:rsid w:val="002768FB"/>
    <w:pPr>
      <w:autoSpaceDE w:val="0"/>
      <w:autoSpaceDN w:val="0"/>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orkPracticeStandards">
    <w:name w:val="Work Practice Standards"/>
    <w:basedOn w:val="Normal"/>
    <w:uiPriority w:val="99"/>
    <w:rsid w:val="004C6B5E"/>
    <w:pPr>
      <w:widowControl w:val="0"/>
      <w:numPr>
        <w:ilvl w:val="2"/>
        <w:numId w:val="1"/>
      </w:numPr>
      <w:spacing w:after="240"/>
    </w:pPr>
    <w:rPr>
      <w:sz w:val="24"/>
      <w:szCs w:val="24"/>
    </w:rPr>
  </w:style>
  <w:style w:type="paragraph" w:customStyle="1" w:styleId="General">
    <w:name w:val="General"/>
    <w:basedOn w:val="Normal"/>
    <w:uiPriority w:val="99"/>
    <w:rsid w:val="0054554C"/>
    <w:pPr>
      <w:numPr>
        <w:ilvl w:val="1"/>
        <w:numId w:val="3"/>
      </w:numPr>
      <w:tabs>
        <w:tab w:val="left" w:pos="-1213"/>
        <w:tab w:val="left" w:pos="-720"/>
      </w:tabs>
      <w:spacing w:after="240"/>
      <w:jc w:val="both"/>
    </w:pPr>
    <w:rPr>
      <w:sz w:val="24"/>
      <w:szCs w:val="24"/>
    </w:rPr>
  </w:style>
  <w:style w:type="character" w:styleId="CommentReference">
    <w:name w:val="annotation reference"/>
    <w:basedOn w:val="DefaultParagraphFont"/>
    <w:uiPriority w:val="99"/>
    <w:semiHidden/>
    <w:unhideWhenUsed/>
    <w:rsid w:val="00BF59FE"/>
    <w:rPr>
      <w:sz w:val="16"/>
      <w:szCs w:val="16"/>
    </w:rPr>
  </w:style>
  <w:style w:type="paragraph" w:styleId="CommentText">
    <w:name w:val="annotation text"/>
    <w:basedOn w:val="Normal"/>
    <w:link w:val="CommentTextChar"/>
    <w:uiPriority w:val="99"/>
    <w:semiHidden/>
    <w:unhideWhenUsed/>
    <w:rsid w:val="00BF59FE"/>
  </w:style>
  <w:style w:type="character" w:customStyle="1" w:styleId="CommentTextChar">
    <w:name w:val="Comment Text Char"/>
    <w:basedOn w:val="DefaultParagraphFont"/>
    <w:link w:val="CommentText"/>
    <w:uiPriority w:val="99"/>
    <w:semiHidden/>
    <w:rsid w:val="00BF59FE"/>
    <w:rPr>
      <w:sz w:val="20"/>
      <w:szCs w:val="20"/>
    </w:rPr>
  </w:style>
  <w:style w:type="paragraph" w:styleId="CommentSubject">
    <w:name w:val="annotation subject"/>
    <w:basedOn w:val="CommentText"/>
    <w:next w:val="CommentText"/>
    <w:link w:val="CommentSubjectChar"/>
    <w:uiPriority w:val="99"/>
    <w:semiHidden/>
    <w:unhideWhenUsed/>
    <w:rsid w:val="00BF59FE"/>
    <w:rPr>
      <w:b/>
      <w:bCs/>
    </w:rPr>
  </w:style>
  <w:style w:type="character" w:customStyle="1" w:styleId="CommentSubjectChar">
    <w:name w:val="Comment Subject Char"/>
    <w:basedOn w:val="CommentTextChar"/>
    <w:link w:val="CommentSubject"/>
    <w:uiPriority w:val="99"/>
    <w:semiHidden/>
    <w:rsid w:val="00BF59FE"/>
    <w:rPr>
      <w:b/>
      <w:bCs/>
      <w:sz w:val="20"/>
      <w:szCs w:val="20"/>
    </w:rPr>
  </w:style>
  <w:style w:type="paragraph" w:styleId="Revision">
    <w:name w:val="Revision"/>
    <w:hidden/>
    <w:uiPriority w:val="99"/>
    <w:semiHidden/>
    <w:rsid w:val="00BF59FE"/>
    <w:pPr>
      <w:spacing w:after="0" w:line="240" w:lineRule="auto"/>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index heading" w:unhideWhenUsed="1"/>
    <w:lsdException w:name="caption" w:semiHidden="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2">
    <w:name w:val="heading 2"/>
    <w:basedOn w:val="Normal"/>
    <w:next w:val="Normal"/>
    <w:link w:val="Heading2Char"/>
    <w:uiPriority w:val="99"/>
    <w:qFormat/>
    <w:pPr>
      <w:keepNext/>
      <w:widowControl w:val="0"/>
      <w:tabs>
        <w:tab w:val="left" w:pos="90"/>
      </w:tabs>
      <w:outlineLvl w:val="1"/>
    </w:pPr>
    <w:rPr>
      <w:color w:val="000000"/>
      <w:sz w:val="24"/>
      <w:szCs w:val="24"/>
    </w:rPr>
  </w:style>
  <w:style w:type="paragraph" w:styleId="Heading3">
    <w:name w:val="heading 3"/>
    <w:basedOn w:val="Normal"/>
    <w:next w:val="Normal"/>
    <w:link w:val="Heading3Char"/>
    <w:uiPriority w:val="99"/>
    <w:qFormat/>
    <w:pPr>
      <w:keepNext/>
      <w:widowControl w:val="0"/>
      <w:tabs>
        <w:tab w:val="left" w:pos="4860"/>
      </w:tabs>
      <w:spacing w:after="240"/>
      <w:ind w:left="4867"/>
      <w:outlineLvl w:val="2"/>
    </w:pPr>
    <w:rPr>
      <w:color w:val="000000"/>
      <w:sz w:val="24"/>
      <w:szCs w:val="24"/>
    </w:rPr>
  </w:style>
  <w:style w:type="paragraph" w:styleId="Heading4">
    <w:name w:val="heading 4"/>
    <w:basedOn w:val="Normal"/>
    <w:next w:val="Normal"/>
    <w:link w:val="Heading4Char"/>
    <w:uiPriority w:val="99"/>
    <w:qFormat/>
    <w:pPr>
      <w:keepNext/>
      <w:tabs>
        <w:tab w:val="left" w:pos="4320"/>
      </w:tabs>
      <w:ind w:left="4320" w:hanging="461"/>
      <w:outlineLvl w:val="3"/>
    </w:pPr>
    <w:rPr>
      <w:sz w:val="24"/>
      <w:szCs w:val="24"/>
    </w:rPr>
  </w:style>
  <w:style w:type="paragraph" w:styleId="Heading5">
    <w:name w:val="heading 5"/>
    <w:basedOn w:val="Normal"/>
    <w:next w:val="Normal"/>
    <w:link w:val="Heading5Char"/>
    <w:uiPriority w:val="99"/>
    <w:qFormat/>
    <w:pPr>
      <w:keepNext/>
      <w:jc w:val="center"/>
      <w:outlineLvl w:val="4"/>
    </w:pPr>
    <w:rPr>
      <w:rFonts w:ascii="Arial" w:hAnsi="Arial" w:cs="Arial"/>
      <w:b/>
      <w:bCs/>
      <w:color w:val="FFFFFF"/>
    </w:rPr>
  </w:style>
  <w:style w:type="paragraph" w:styleId="Heading6">
    <w:name w:val="heading 6"/>
    <w:basedOn w:val="Normal"/>
    <w:next w:val="Normal"/>
    <w:link w:val="Heading6Char"/>
    <w:uiPriority w:val="99"/>
    <w:qFormat/>
    <w:pPr>
      <w:keepNext/>
      <w:tabs>
        <w:tab w:val="left" w:pos="4320"/>
        <w:tab w:val="left" w:pos="4860"/>
        <w:tab w:val="left" w:pos="5220"/>
      </w:tabs>
      <w:ind w:left="3600"/>
      <w:outlineLvl w:val="5"/>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paragraph" w:styleId="Heading8">
    <w:name w:val="heading 8"/>
    <w:basedOn w:val="Normal"/>
    <w:next w:val="Normal"/>
    <w:link w:val="Heading8Char"/>
    <w:uiPriority w:val="99"/>
    <w:qFormat/>
    <w:pPr>
      <w:keepNext/>
      <w:tabs>
        <w:tab w:val="left" w:pos="90"/>
      </w:tabs>
      <w:jc w:val="center"/>
      <w:outlineLvl w:val="7"/>
    </w:pPr>
    <w:rPr>
      <w:b/>
      <w:bCs/>
      <w:sz w:val="24"/>
      <w:szCs w:val="24"/>
      <w:u w:val="single"/>
    </w:rPr>
  </w:style>
  <w:style w:type="paragraph" w:styleId="Heading9">
    <w:name w:val="heading 9"/>
    <w:basedOn w:val="Normal"/>
    <w:next w:val="Normal"/>
    <w:link w:val="Heading9Char"/>
    <w:uiPriority w:val="99"/>
    <w:qFormat/>
    <w:pPr>
      <w:keepNext/>
      <w:tabs>
        <w:tab w:val="left" w:pos="90"/>
      </w:tabs>
      <w:outlineLvl w:val="8"/>
    </w:pPr>
    <w:rPr>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rPr>
      <w:sz w:val="20"/>
      <w:szCs w:val="20"/>
    </w:rPr>
  </w:style>
  <w:style w:type="paragraph" w:styleId="BodyText2">
    <w:name w:val="Body Text 2"/>
    <w:basedOn w:val="Normal"/>
    <w:link w:val="BodyText2Char"/>
    <w:uiPriority w:val="99"/>
    <w:pPr>
      <w:tabs>
        <w:tab w:val="left" w:pos="900"/>
      </w:tabs>
      <w:spacing w:before="120" w:after="120"/>
      <w:jc w:val="both"/>
    </w:pPr>
    <w:rPr>
      <w:color w:val="000000"/>
      <w:sz w:val="24"/>
      <w:szCs w:val="24"/>
    </w:rPr>
  </w:style>
  <w:style w:type="character" w:customStyle="1" w:styleId="BodyText2Char">
    <w:name w:val="Body Text 2 Char"/>
    <w:basedOn w:val="DefaultParagraphFont"/>
    <w:link w:val="BodyText2"/>
    <w:uiPriority w:val="99"/>
    <w:semiHidden/>
    <w:rPr>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Pr>
      <w:sz w:val="20"/>
      <w:szCs w:val="20"/>
    </w:rPr>
  </w:style>
  <w:style w:type="paragraph" w:customStyle="1" w:styleId="ReferenceLine">
    <w:name w:val="Reference Line"/>
    <w:basedOn w:val="BodyText"/>
    <w:uiPriority w:val="99"/>
  </w:style>
  <w:style w:type="paragraph" w:customStyle="1" w:styleId="CcList">
    <w:name w:val="Cc List"/>
    <w:basedOn w:val="Normal"/>
    <w:uiPriority w:val="99"/>
    <w:pPr>
      <w:widowControl w:val="0"/>
    </w:pPr>
    <w:rPr>
      <w:sz w:val="24"/>
      <w:szCs w:val="24"/>
    </w:rPr>
  </w:style>
  <w:style w:type="paragraph" w:styleId="BodyText3">
    <w:name w:val="Body Text 3"/>
    <w:basedOn w:val="Normal"/>
    <w:link w:val="BodyText3Char"/>
    <w:uiPriority w:val="99"/>
    <w:pPr>
      <w:widowControl w:val="0"/>
      <w:tabs>
        <w:tab w:val="left" w:pos="90"/>
      </w:tabs>
      <w:spacing w:after="240"/>
    </w:pPr>
    <w:rPr>
      <w:color w:val="000000"/>
      <w:sz w:val="24"/>
      <w:szCs w:val="24"/>
    </w:rPr>
  </w:style>
  <w:style w:type="character" w:customStyle="1" w:styleId="BodyText3Char">
    <w:name w:val="Body Text 3 Char"/>
    <w:basedOn w:val="DefaultParagraphFont"/>
    <w:link w:val="BodyText3"/>
    <w:uiPriority w:val="99"/>
    <w:semiHidden/>
    <w:rPr>
      <w:sz w:val="16"/>
      <w:szCs w:val="16"/>
    </w:rPr>
  </w:style>
  <w:style w:type="paragraph" w:styleId="Caption">
    <w:name w:val="caption"/>
    <w:basedOn w:val="Normal"/>
    <w:next w:val="Normal"/>
    <w:uiPriority w:val="99"/>
    <w:qFormat/>
    <w:pPr>
      <w:tabs>
        <w:tab w:val="center" w:pos="4650"/>
      </w:tabs>
    </w:pPr>
    <w:rPr>
      <w:color w:val="000000"/>
      <w:sz w:val="24"/>
      <w:szCs w:val="24"/>
    </w:rPr>
  </w:style>
  <w:style w:type="paragraph" w:styleId="BodyTextIndent2">
    <w:name w:val="Body Text Indent 2"/>
    <w:basedOn w:val="Normal"/>
    <w:link w:val="BodyTextIndent2Char"/>
    <w:uiPriority w:val="99"/>
    <w:pPr>
      <w:tabs>
        <w:tab w:val="left" w:pos="5220"/>
      </w:tabs>
      <w:ind w:left="4320"/>
    </w:pPr>
    <w:rPr>
      <w:color w:val="000000"/>
      <w:sz w:val="24"/>
      <w:szCs w:val="24"/>
    </w:rPr>
  </w:style>
  <w:style w:type="character" w:customStyle="1" w:styleId="BodyTextIndent2Char">
    <w:name w:val="Body Text Indent 2 Char"/>
    <w:basedOn w:val="DefaultParagraphFont"/>
    <w:link w:val="BodyTextIndent2"/>
    <w:uiPriority w:val="99"/>
    <w:semiHidden/>
    <w:rPr>
      <w:sz w:val="20"/>
      <w:szCs w:val="20"/>
    </w:rPr>
  </w:style>
  <w:style w:type="paragraph" w:styleId="BodyTextIndent3">
    <w:name w:val="Body Text Indent 3"/>
    <w:basedOn w:val="Normal"/>
    <w:link w:val="BodyTextIndent3Char"/>
    <w:uiPriority w:val="99"/>
    <w:pPr>
      <w:tabs>
        <w:tab w:val="left" w:pos="5220"/>
      </w:tabs>
      <w:ind w:left="4320"/>
    </w:pPr>
    <w:rPr>
      <w:sz w:val="24"/>
      <w:szCs w:val="24"/>
    </w:rPr>
  </w:style>
  <w:style w:type="character" w:customStyle="1" w:styleId="BodyTextIndent3Char">
    <w:name w:val="Body Text Indent 3 Char"/>
    <w:basedOn w:val="DefaultParagraphFont"/>
    <w:link w:val="BodyTextIndent3"/>
    <w:uiPriority w:val="99"/>
    <w:semiHidden/>
    <w:rPr>
      <w:sz w:val="16"/>
      <w:szCs w:val="16"/>
    </w:rPr>
  </w:style>
  <w:style w:type="paragraph" w:customStyle="1" w:styleId="1">
    <w:name w:val="1"/>
    <w:aliases w:val="2,3"/>
    <w:uiPriority w:val="99"/>
    <w:pPr>
      <w:autoSpaceDE w:val="0"/>
      <w:autoSpaceDN w:val="0"/>
      <w:spacing w:after="0" w:line="240" w:lineRule="auto"/>
      <w:ind w:left="720"/>
    </w:pPr>
    <w:rPr>
      <w:rFonts w:ascii="CG Times" w:hAnsi="CG Times" w:cs="CG Times"/>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Pr>
      <w:sz w:val="20"/>
      <w:szCs w:val="20"/>
    </w:rPr>
  </w:style>
  <w:style w:type="paragraph" w:styleId="BalloonText">
    <w:name w:val="Balloon Text"/>
    <w:basedOn w:val="Normal"/>
    <w:link w:val="BalloonTextChar"/>
    <w:uiPriority w:val="99"/>
    <w:semiHidden/>
    <w:rsid w:val="00FC0485"/>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99"/>
    <w:rsid w:val="002768FB"/>
    <w:pPr>
      <w:autoSpaceDE w:val="0"/>
      <w:autoSpaceDN w:val="0"/>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orkPracticeStandards">
    <w:name w:val="Work Practice Standards"/>
    <w:basedOn w:val="Normal"/>
    <w:uiPriority w:val="99"/>
    <w:rsid w:val="004C6B5E"/>
    <w:pPr>
      <w:widowControl w:val="0"/>
      <w:numPr>
        <w:ilvl w:val="2"/>
        <w:numId w:val="1"/>
      </w:numPr>
      <w:spacing w:after="240"/>
    </w:pPr>
    <w:rPr>
      <w:sz w:val="24"/>
      <w:szCs w:val="24"/>
    </w:rPr>
  </w:style>
  <w:style w:type="paragraph" w:customStyle="1" w:styleId="General">
    <w:name w:val="General"/>
    <w:basedOn w:val="Normal"/>
    <w:uiPriority w:val="99"/>
    <w:rsid w:val="0054554C"/>
    <w:pPr>
      <w:numPr>
        <w:ilvl w:val="1"/>
        <w:numId w:val="3"/>
      </w:numPr>
      <w:tabs>
        <w:tab w:val="left" w:pos="-1213"/>
        <w:tab w:val="left" w:pos="-720"/>
      </w:tabs>
      <w:spacing w:after="240"/>
      <w:jc w:val="both"/>
    </w:pPr>
    <w:rPr>
      <w:sz w:val="24"/>
      <w:szCs w:val="24"/>
    </w:rPr>
  </w:style>
  <w:style w:type="character" w:styleId="CommentReference">
    <w:name w:val="annotation reference"/>
    <w:basedOn w:val="DefaultParagraphFont"/>
    <w:uiPriority w:val="99"/>
    <w:semiHidden/>
    <w:unhideWhenUsed/>
    <w:rsid w:val="00BF59FE"/>
    <w:rPr>
      <w:sz w:val="16"/>
      <w:szCs w:val="16"/>
    </w:rPr>
  </w:style>
  <w:style w:type="paragraph" w:styleId="CommentText">
    <w:name w:val="annotation text"/>
    <w:basedOn w:val="Normal"/>
    <w:link w:val="CommentTextChar"/>
    <w:uiPriority w:val="99"/>
    <w:semiHidden/>
    <w:unhideWhenUsed/>
    <w:rsid w:val="00BF59FE"/>
  </w:style>
  <w:style w:type="character" w:customStyle="1" w:styleId="CommentTextChar">
    <w:name w:val="Comment Text Char"/>
    <w:basedOn w:val="DefaultParagraphFont"/>
    <w:link w:val="CommentText"/>
    <w:uiPriority w:val="99"/>
    <w:semiHidden/>
    <w:rsid w:val="00BF59FE"/>
    <w:rPr>
      <w:sz w:val="20"/>
      <w:szCs w:val="20"/>
    </w:rPr>
  </w:style>
  <w:style w:type="paragraph" w:styleId="CommentSubject">
    <w:name w:val="annotation subject"/>
    <w:basedOn w:val="CommentText"/>
    <w:next w:val="CommentText"/>
    <w:link w:val="CommentSubjectChar"/>
    <w:uiPriority w:val="99"/>
    <w:semiHidden/>
    <w:unhideWhenUsed/>
    <w:rsid w:val="00BF59FE"/>
    <w:rPr>
      <w:b/>
      <w:bCs/>
    </w:rPr>
  </w:style>
  <w:style w:type="character" w:customStyle="1" w:styleId="CommentSubjectChar">
    <w:name w:val="Comment Subject Char"/>
    <w:basedOn w:val="CommentTextChar"/>
    <w:link w:val="CommentSubject"/>
    <w:uiPriority w:val="99"/>
    <w:semiHidden/>
    <w:rsid w:val="00BF59FE"/>
    <w:rPr>
      <w:b/>
      <w:bCs/>
      <w:sz w:val="20"/>
      <w:szCs w:val="20"/>
    </w:rPr>
  </w:style>
  <w:style w:type="paragraph" w:styleId="Revision">
    <w:name w:val="Revision"/>
    <w:hidden/>
    <w:uiPriority w:val="99"/>
    <w:semiHidden/>
    <w:rsid w:val="00BF59FE"/>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393265">
      <w:bodyDiv w:val="1"/>
      <w:marLeft w:val="0"/>
      <w:marRight w:val="0"/>
      <w:marTop w:val="0"/>
      <w:marBottom w:val="0"/>
      <w:divBdr>
        <w:top w:val="none" w:sz="0" w:space="0" w:color="auto"/>
        <w:left w:val="none" w:sz="0" w:space="0" w:color="auto"/>
        <w:bottom w:val="none" w:sz="0" w:space="0" w:color="auto"/>
        <w:right w:val="none" w:sz="0" w:space="0" w:color="auto"/>
      </w:divBdr>
    </w:div>
    <w:div w:id="1903828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F556D-F133-4468-8F0D-07F4BE8B8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13</Pages>
  <Words>4430</Words>
  <Characters>24890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Tempo Field</vt:lpstr>
    </vt:vector>
  </TitlesOfParts>
  <Company>Office of Pollution Control</Company>
  <LinksUpToDate>false</LinksUpToDate>
  <CharactersWithSpaces>29262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Tempo Field</dc:title>
  <dc:creator>Bruce Ferguson</dc:creator>
  <cp:lastModifiedBy>Dan McLeod</cp:lastModifiedBy>
  <cp:revision>3</cp:revision>
  <cp:lastPrinted>2013-05-01T14:02:00Z</cp:lastPrinted>
  <dcterms:created xsi:type="dcterms:W3CDTF">2013-05-01T14:48:00Z</dcterms:created>
  <dcterms:modified xsi:type="dcterms:W3CDTF">2013-05-01T15:09:00Z</dcterms:modified>
</cp:coreProperties>
</file>