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98" w:rsidRPr="00650D0D" w:rsidRDefault="00B70C98">
      <w:pPr>
        <w:pStyle w:val="Title"/>
        <w:rPr>
          <w:b w:val="0"/>
          <w:bCs w:val="0"/>
          <w:color w:val="000000"/>
          <w:sz w:val="23"/>
          <w:szCs w:val="23"/>
        </w:rPr>
      </w:pPr>
      <w:r w:rsidRPr="00650D0D">
        <w:rPr>
          <w:b w:val="0"/>
          <w:bCs w:val="0"/>
          <w:sz w:val="23"/>
          <w:szCs w:val="23"/>
        </w:rPr>
        <w:t xml:space="preserve">PERMIT RATIONALE FOR </w:t>
      </w:r>
      <w:r w:rsidRPr="00650D0D">
        <w:rPr>
          <w:b w:val="0"/>
          <w:bCs w:val="0"/>
          <w:color w:val="000000"/>
          <w:sz w:val="23"/>
          <w:szCs w:val="23"/>
        </w:rPr>
        <w:t>REISSUANCE</w:t>
      </w:r>
    </w:p>
    <w:p w:rsidR="009B2620" w:rsidRPr="00650D0D" w:rsidRDefault="009B2620">
      <w:pPr>
        <w:pStyle w:val="Title"/>
        <w:rPr>
          <w:b w:val="0"/>
          <w:bCs w:val="0"/>
          <w:color w:val="000000"/>
          <w:sz w:val="23"/>
          <w:szCs w:val="23"/>
        </w:rPr>
      </w:pPr>
    </w:p>
    <w:p w:rsidR="00B70C98" w:rsidRPr="00650D0D" w:rsidRDefault="00981F0D">
      <w:pPr>
        <w:tabs>
          <w:tab w:val="center" w:pos="4680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Pearson Investors Properties II LLC  </w:t>
      </w:r>
      <w:r w:rsidR="00DF1BDE">
        <w:rPr>
          <w:sz w:val="23"/>
          <w:szCs w:val="23"/>
        </w:rPr>
        <w:t xml:space="preserve">  </w:t>
      </w:r>
      <w:r w:rsidR="00304300">
        <w:rPr>
          <w:sz w:val="23"/>
          <w:szCs w:val="23"/>
        </w:rPr>
        <w:t xml:space="preserve">  </w:t>
      </w:r>
      <w:r w:rsidR="00885F0F">
        <w:rPr>
          <w:sz w:val="23"/>
          <w:szCs w:val="23"/>
        </w:rPr>
        <w:t xml:space="preserve">  </w:t>
      </w:r>
    </w:p>
    <w:p w:rsidR="00B70C98" w:rsidRPr="00650D0D" w:rsidRDefault="00981F0D">
      <w:pPr>
        <w:tabs>
          <w:tab w:val="center" w:pos="4680"/>
        </w:tabs>
        <w:jc w:val="center"/>
        <w:rPr>
          <w:sz w:val="23"/>
          <w:szCs w:val="23"/>
        </w:rPr>
      </w:pPr>
      <w:r>
        <w:rPr>
          <w:sz w:val="23"/>
          <w:szCs w:val="23"/>
        </w:rPr>
        <w:t>Rankin</w:t>
      </w:r>
      <w:r w:rsidR="00B70C98" w:rsidRPr="00650D0D">
        <w:rPr>
          <w:sz w:val="23"/>
          <w:szCs w:val="23"/>
        </w:rPr>
        <w:t xml:space="preserve"> County</w:t>
      </w:r>
    </w:p>
    <w:p w:rsidR="00B70C98" w:rsidRPr="00650D0D" w:rsidRDefault="00981F0D">
      <w:pPr>
        <w:jc w:val="center"/>
        <w:rPr>
          <w:sz w:val="23"/>
          <w:szCs w:val="23"/>
        </w:rPr>
      </w:pPr>
      <w:r>
        <w:rPr>
          <w:sz w:val="23"/>
          <w:szCs w:val="23"/>
        </w:rPr>
        <w:t>Brandon</w:t>
      </w:r>
      <w:r w:rsidR="009B2620" w:rsidRPr="00650D0D">
        <w:rPr>
          <w:sz w:val="23"/>
          <w:szCs w:val="23"/>
        </w:rPr>
        <w:t>,</w:t>
      </w:r>
      <w:r w:rsidR="00B70C98" w:rsidRPr="00650D0D">
        <w:rPr>
          <w:sz w:val="23"/>
          <w:szCs w:val="23"/>
        </w:rPr>
        <w:t xml:space="preserve"> Mississippi</w:t>
      </w:r>
    </w:p>
    <w:p w:rsidR="00B70C98" w:rsidRPr="00650D0D" w:rsidRDefault="00885F0F">
      <w:pPr>
        <w:tabs>
          <w:tab w:val="center" w:pos="4680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Water </w:t>
      </w:r>
      <w:r w:rsidR="00B70C98" w:rsidRPr="00650D0D">
        <w:rPr>
          <w:sz w:val="23"/>
          <w:szCs w:val="23"/>
        </w:rPr>
        <w:t xml:space="preserve">NPDES </w:t>
      </w:r>
      <w:r w:rsidR="00B21239" w:rsidRPr="00650D0D">
        <w:rPr>
          <w:sz w:val="23"/>
          <w:szCs w:val="23"/>
        </w:rPr>
        <w:t xml:space="preserve">Permit </w:t>
      </w:r>
      <w:r w:rsidR="006B36AD" w:rsidRPr="00650D0D">
        <w:rPr>
          <w:sz w:val="23"/>
          <w:szCs w:val="23"/>
        </w:rPr>
        <w:t>No. MS</w:t>
      </w:r>
      <w:r w:rsidR="00304300">
        <w:rPr>
          <w:sz w:val="23"/>
          <w:szCs w:val="23"/>
        </w:rPr>
        <w:t>00</w:t>
      </w:r>
      <w:r w:rsidR="00981F0D">
        <w:rPr>
          <w:sz w:val="23"/>
          <w:szCs w:val="23"/>
        </w:rPr>
        <w:t>60038</w:t>
      </w:r>
      <w:r w:rsidR="00DF1BDE">
        <w:rPr>
          <w:sz w:val="23"/>
          <w:szCs w:val="23"/>
        </w:rPr>
        <w:t xml:space="preserve">  </w:t>
      </w:r>
      <w:r w:rsidR="006B36AD" w:rsidRPr="00650D0D">
        <w:rPr>
          <w:sz w:val="23"/>
          <w:szCs w:val="23"/>
        </w:rPr>
        <w:t xml:space="preserve">  </w:t>
      </w:r>
      <w:r w:rsidR="009B2620" w:rsidRPr="00650D0D">
        <w:rPr>
          <w:sz w:val="23"/>
          <w:szCs w:val="23"/>
        </w:rPr>
        <w:t xml:space="preserve">  </w:t>
      </w:r>
    </w:p>
    <w:p w:rsidR="00B70C98" w:rsidRPr="00650D0D" w:rsidRDefault="00862540">
      <w:pPr>
        <w:tabs>
          <w:tab w:val="center" w:pos="4680"/>
        </w:tabs>
        <w:jc w:val="center"/>
        <w:rPr>
          <w:sz w:val="23"/>
          <w:szCs w:val="23"/>
        </w:rPr>
      </w:pPr>
      <w:r>
        <w:rPr>
          <w:sz w:val="23"/>
          <w:szCs w:val="23"/>
        </w:rPr>
        <w:t>March 28, 2023</w:t>
      </w:r>
      <w:bookmarkStart w:id="0" w:name="_GoBack"/>
      <w:bookmarkEnd w:id="0"/>
    </w:p>
    <w:p w:rsidR="00B70C98" w:rsidRPr="00650D0D" w:rsidRDefault="00B70C98">
      <w:pPr>
        <w:rPr>
          <w:sz w:val="23"/>
          <w:szCs w:val="23"/>
        </w:rPr>
      </w:pPr>
    </w:p>
    <w:p w:rsidR="00B70C98" w:rsidRPr="00650D0D" w:rsidRDefault="00B70C98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  <w:r w:rsidRPr="00650D0D">
        <w:rPr>
          <w:sz w:val="23"/>
          <w:szCs w:val="23"/>
        </w:rPr>
        <w:t>FACILITY INFORMATION</w:t>
      </w:r>
    </w:p>
    <w:p w:rsidR="00B70C98" w:rsidRPr="00650D0D" w:rsidRDefault="00B70C98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</w:p>
    <w:p w:rsidR="00B70C98" w:rsidRPr="00650D0D" w:rsidRDefault="00B70C9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3"/>
          <w:szCs w:val="23"/>
        </w:rPr>
      </w:pPr>
      <w:r w:rsidRPr="00650D0D">
        <w:rPr>
          <w:sz w:val="23"/>
          <w:szCs w:val="23"/>
        </w:rPr>
        <w:t xml:space="preserve">Facility Name:  </w:t>
      </w:r>
      <w:r w:rsidR="00B21239" w:rsidRPr="00650D0D">
        <w:rPr>
          <w:sz w:val="23"/>
          <w:szCs w:val="23"/>
        </w:rPr>
        <w:tab/>
      </w:r>
      <w:r w:rsidR="00981F0D">
        <w:rPr>
          <w:sz w:val="23"/>
          <w:szCs w:val="23"/>
        </w:rPr>
        <w:t xml:space="preserve">Pearson Investors Properties II LLC  </w:t>
      </w:r>
      <w:r w:rsidR="00DF1BDE">
        <w:rPr>
          <w:sz w:val="23"/>
          <w:szCs w:val="23"/>
        </w:rPr>
        <w:t xml:space="preserve">  </w:t>
      </w:r>
      <w:r w:rsidR="00304300">
        <w:rPr>
          <w:sz w:val="23"/>
          <w:szCs w:val="23"/>
        </w:rPr>
        <w:t xml:space="preserve">  </w:t>
      </w:r>
      <w:r w:rsidR="00885F0F">
        <w:rPr>
          <w:sz w:val="23"/>
          <w:szCs w:val="23"/>
        </w:rPr>
        <w:t xml:space="preserve">  </w:t>
      </w:r>
      <w:r w:rsidR="006B36AD" w:rsidRPr="00650D0D">
        <w:rPr>
          <w:sz w:val="23"/>
          <w:szCs w:val="23"/>
        </w:rPr>
        <w:t xml:space="preserve">  </w:t>
      </w:r>
      <w:r w:rsidR="009B2620" w:rsidRPr="00650D0D">
        <w:rPr>
          <w:sz w:val="23"/>
          <w:szCs w:val="23"/>
        </w:rPr>
        <w:t xml:space="preserve">  </w:t>
      </w:r>
    </w:p>
    <w:p w:rsidR="00B70C98" w:rsidRPr="00650D0D" w:rsidRDefault="00B70C9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3"/>
          <w:szCs w:val="23"/>
        </w:rPr>
      </w:pPr>
      <w:r w:rsidRPr="00650D0D">
        <w:rPr>
          <w:sz w:val="23"/>
          <w:szCs w:val="23"/>
        </w:rPr>
        <w:t xml:space="preserve">Facility Address:  </w:t>
      </w:r>
      <w:r w:rsidR="00B21239" w:rsidRPr="00650D0D">
        <w:rPr>
          <w:sz w:val="23"/>
          <w:szCs w:val="23"/>
        </w:rPr>
        <w:tab/>
      </w:r>
      <w:r w:rsidR="00981F0D">
        <w:rPr>
          <w:sz w:val="23"/>
          <w:szCs w:val="23"/>
        </w:rPr>
        <w:t>124 Baker Lane</w:t>
      </w:r>
      <w:r w:rsidR="00DF1BDE">
        <w:rPr>
          <w:sz w:val="23"/>
          <w:szCs w:val="23"/>
        </w:rPr>
        <w:t xml:space="preserve">  </w:t>
      </w:r>
      <w:r w:rsidR="006B36AD" w:rsidRPr="00650D0D">
        <w:rPr>
          <w:sz w:val="23"/>
          <w:szCs w:val="23"/>
        </w:rPr>
        <w:t xml:space="preserve">  </w:t>
      </w:r>
      <w:r w:rsidRPr="00650D0D">
        <w:rPr>
          <w:sz w:val="23"/>
          <w:szCs w:val="23"/>
        </w:rPr>
        <w:t xml:space="preserve"> </w:t>
      </w:r>
    </w:p>
    <w:p w:rsidR="00B70C98" w:rsidRPr="00650D0D" w:rsidRDefault="00B2123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30"/>
        <w:rPr>
          <w:sz w:val="23"/>
          <w:szCs w:val="23"/>
        </w:rPr>
      </w:pPr>
      <w:r w:rsidRPr="00650D0D">
        <w:rPr>
          <w:sz w:val="23"/>
          <w:szCs w:val="23"/>
        </w:rPr>
        <w:tab/>
      </w:r>
      <w:r w:rsidR="00981F0D">
        <w:rPr>
          <w:sz w:val="23"/>
          <w:szCs w:val="23"/>
        </w:rPr>
        <w:t>Brandon</w:t>
      </w:r>
      <w:r w:rsidR="006B36AD" w:rsidRPr="00650D0D">
        <w:rPr>
          <w:sz w:val="23"/>
          <w:szCs w:val="23"/>
        </w:rPr>
        <w:t xml:space="preserve">, MS  </w:t>
      </w:r>
      <w:r w:rsidR="00981F0D">
        <w:rPr>
          <w:sz w:val="23"/>
          <w:szCs w:val="23"/>
        </w:rPr>
        <w:t xml:space="preserve">39047  </w:t>
      </w:r>
      <w:r w:rsidR="00DF1BDE">
        <w:rPr>
          <w:sz w:val="23"/>
          <w:szCs w:val="23"/>
        </w:rPr>
        <w:t xml:space="preserve">  </w:t>
      </w:r>
      <w:r w:rsidR="00304300">
        <w:rPr>
          <w:sz w:val="23"/>
          <w:szCs w:val="23"/>
        </w:rPr>
        <w:t xml:space="preserve"> </w:t>
      </w:r>
      <w:r w:rsidR="00885F0F">
        <w:rPr>
          <w:sz w:val="23"/>
          <w:szCs w:val="23"/>
        </w:rPr>
        <w:t xml:space="preserve"> </w:t>
      </w:r>
      <w:r w:rsidR="009B2620" w:rsidRPr="00650D0D">
        <w:rPr>
          <w:sz w:val="23"/>
          <w:szCs w:val="23"/>
        </w:rPr>
        <w:t xml:space="preserve"> </w:t>
      </w:r>
      <w:r w:rsidR="00B70C98" w:rsidRPr="00650D0D">
        <w:rPr>
          <w:sz w:val="23"/>
          <w:szCs w:val="23"/>
        </w:rPr>
        <w:t xml:space="preserve">    </w:t>
      </w:r>
    </w:p>
    <w:p w:rsidR="00B70C98" w:rsidRPr="00650D0D" w:rsidRDefault="00B70C9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color w:val="FFFFFF"/>
          <w:sz w:val="23"/>
          <w:szCs w:val="23"/>
        </w:rPr>
      </w:pPr>
      <w:r w:rsidRPr="00650D0D">
        <w:rPr>
          <w:color w:val="FFFFFF"/>
          <w:sz w:val="23"/>
          <w:szCs w:val="23"/>
        </w:rPr>
        <w:t xml:space="preserve">Ridgeland, </w:t>
      </w:r>
    </w:p>
    <w:p w:rsidR="00B70C98" w:rsidRPr="00650D0D" w:rsidRDefault="00B70C9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3"/>
          <w:szCs w:val="23"/>
        </w:rPr>
      </w:pPr>
      <w:r w:rsidRPr="00650D0D">
        <w:rPr>
          <w:sz w:val="23"/>
          <w:szCs w:val="23"/>
        </w:rPr>
        <w:t xml:space="preserve">Permit No.:  </w:t>
      </w:r>
      <w:r w:rsidR="00B21239" w:rsidRPr="00650D0D">
        <w:rPr>
          <w:sz w:val="23"/>
          <w:szCs w:val="23"/>
        </w:rPr>
        <w:tab/>
      </w:r>
      <w:r w:rsidR="00B21239" w:rsidRPr="00650D0D">
        <w:rPr>
          <w:sz w:val="23"/>
          <w:szCs w:val="23"/>
        </w:rPr>
        <w:tab/>
      </w:r>
      <w:r w:rsidRPr="00650D0D">
        <w:rPr>
          <w:sz w:val="23"/>
          <w:szCs w:val="23"/>
        </w:rPr>
        <w:t>MS</w:t>
      </w:r>
      <w:r w:rsidR="006B36AD" w:rsidRPr="00650D0D">
        <w:rPr>
          <w:sz w:val="23"/>
          <w:szCs w:val="23"/>
        </w:rPr>
        <w:t>00</w:t>
      </w:r>
      <w:r w:rsidR="00981F0D">
        <w:rPr>
          <w:sz w:val="23"/>
          <w:szCs w:val="23"/>
        </w:rPr>
        <w:t>60038</w:t>
      </w:r>
      <w:r w:rsidR="00DF1BDE">
        <w:rPr>
          <w:sz w:val="23"/>
          <w:szCs w:val="23"/>
        </w:rPr>
        <w:t xml:space="preserve">  </w:t>
      </w:r>
      <w:r w:rsidR="00304300">
        <w:rPr>
          <w:sz w:val="23"/>
          <w:szCs w:val="23"/>
        </w:rPr>
        <w:t xml:space="preserve">  </w:t>
      </w:r>
      <w:r w:rsidR="00885F0F">
        <w:rPr>
          <w:sz w:val="23"/>
          <w:szCs w:val="23"/>
        </w:rPr>
        <w:t xml:space="preserve"> </w:t>
      </w:r>
      <w:r w:rsidR="009B2620" w:rsidRPr="00650D0D">
        <w:rPr>
          <w:sz w:val="23"/>
          <w:szCs w:val="23"/>
        </w:rPr>
        <w:t xml:space="preserve">  </w:t>
      </w:r>
    </w:p>
    <w:p w:rsidR="00B70C98" w:rsidRPr="00650D0D" w:rsidRDefault="00B70C98" w:rsidP="00981F0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3"/>
          <w:szCs w:val="23"/>
        </w:rPr>
      </w:pPr>
      <w:r w:rsidRPr="00650D0D">
        <w:rPr>
          <w:sz w:val="23"/>
          <w:szCs w:val="23"/>
        </w:rPr>
        <w:t>SIC</w:t>
      </w:r>
      <w:r w:rsidR="00B21239" w:rsidRPr="00650D0D">
        <w:rPr>
          <w:sz w:val="23"/>
          <w:szCs w:val="23"/>
        </w:rPr>
        <w:t xml:space="preserve"> Code</w:t>
      </w:r>
      <w:r w:rsidRPr="00650D0D">
        <w:rPr>
          <w:sz w:val="23"/>
          <w:szCs w:val="23"/>
        </w:rPr>
        <w:t xml:space="preserve">:  </w:t>
      </w:r>
      <w:r w:rsidR="00B21239" w:rsidRPr="00650D0D">
        <w:rPr>
          <w:sz w:val="23"/>
          <w:szCs w:val="23"/>
        </w:rPr>
        <w:tab/>
      </w:r>
      <w:r w:rsidR="00B21239" w:rsidRPr="00650D0D">
        <w:rPr>
          <w:sz w:val="23"/>
          <w:szCs w:val="23"/>
        </w:rPr>
        <w:tab/>
      </w:r>
      <w:r w:rsidR="00981F0D">
        <w:rPr>
          <w:sz w:val="23"/>
          <w:szCs w:val="23"/>
        </w:rPr>
        <w:t xml:space="preserve">1623 – Water, sewer, and utility lines  </w:t>
      </w:r>
      <w:r w:rsidR="00DF1BDE">
        <w:rPr>
          <w:sz w:val="23"/>
          <w:szCs w:val="23"/>
        </w:rPr>
        <w:t xml:space="preserve">  </w:t>
      </w:r>
      <w:r w:rsidR="00304300">
        <w:rPr>
          <w:sz w:val="23"/>
          <w:szCs w:val="23"/>
        </w:rPr>
        <w:t xml:space="preserve">  </w:t>
      </w:r>
      <w:r w:rsidR="00885F0F">
        <w:rPr>
          <w:sz w:val="23"/>
          <w:szCs w:val="23"/>
        </w:rPr>
        <w:t xml:space="preserve"> </w:t>
      </w:r>
      <w:r w:rsidR="006B36AD" w:rsidRPr="00650D0D">
        <w:rPr>
          <w:sz w:val="23"/>
          <w:szCs w:val="23"/>
        </w:rPr>
        <w:t xml:space="preserve"> </w:t>
      </w:r>
    </w:p>
    <w:p w:rsidR="00B70C98" w:rsidRPr="00650D0D" w:rsidRDefault="00B70C9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3"/>
          <w:szCs w:val="23"/>
        </w:rPr>
      </w:pPr>
      <w:r w:rsidRPr="00650D0D">
        <w:rPr>
          <w:sz w:val="23"/>
          <w:szCs w:val="23"/>
        </w:rPr>
        <w:t xml:space="preserve">Permit Writer:  </w:t>
      </w:r>
      <w:r w:rsidR="00B21239" w:rsidRPr="00650D0D">
        <w:rPr>
          <w:sz w:val="23"/>
          <w:szCs w:val="23"/>
        </w:rPr>
        <w:tab/>
        <w:t>Carter Cress</w:t>
      </w:r>
    </w:p>
    <w:p w:rsidR="00B70C98" w:rsidRPr="00650D0D" w:rsidRDefault="00B70C9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3"/>
          <w:szCs w:val="23"/>
        </w:rPr>
      </w:pPr>
      <w:r w:rsidRPr="00650D0D">
        <w:rPr>
          <w:sz w:val="23"/>
          <w:szCs w:val="23"/>
        </w:rPr>
        <w:t xml:space="preserve">EPD Branch:  </w:t>
      </w:r>
      <w:r w:rsidR="00B21239" w:rsidRPr="00650D0D">
        <w:rPr>
          <w:sz w:val="23"/>
          <w:szCs w:val="23"/>
        </w:rPr>
        <w:tab/>
      </w:r>
      <w:r w:rsidR="00B21239" w:rsidRPr="00650D0D">
        <w:rPr>
          <w:sz w:val="23"/>
          <w:szCs w:val="23"/>
        </w:rPr>
        <w:tab/>
        <w:t xml:space="preserve">Water II  </w:t>
      </w:r>
      <w:r w:rsidR="0090413E" w:rsidRPr="00650D0D">
        <w:rPr>
          <w:sz w:val="23"/>
          <w:szCs w:val="23"/>
        </w:rPr>
        <w:t xml:space="preserve">  </w:t>
      </w:r>
    </w:p>
    <w:p w:rsidR="005B6E1A" w:rsidRPr="00650D0D" w:rsidRDefault="005B6E1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3"/>
          <w:szCs w:val="23"/>
        </w:rPr>
      </w:pPr>
    </w:p>
    <w:p w:rsidR="005B6E1A" w:rsidRPr="0028412B" w:rsidRDefault="005B6E1A" w:rsidP="005B6E1A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  <w:r w:rsidRPr="0028412B">
        <w:rPr>
          <w:sz w:val="23"/>
          <w:szCs w:val="23"/>
        </w:rPr>
        <w:t>NATURE OF BUSINESS</w:t>
      </w:r>
    </w:p>
    <w:p w:rsidR="005B6E1A" w:rsidRPr="00650D0D" w:rsidRDefault="005B6E1A" w:rsidP="005B6E1A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</w:p>
    <w:p w:rsidR="0028412B" w:rsidRDefault="0028412B" w:rsidP="005B6E1A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3"/>
          <w:szCs w:val="23"/>
        </w:rPr>
      </w:pPr>
      <w:bookmarkStart w:id="1" w:name="Text1"/>
      <w:r>
        <w:rPr>
          <w:sz w:val="23"/>
          <w:szCs w:val="23"/>
        </w:rPr>
        <w:t>This facility is a rental property that</w:t>
      </w:r>
      <w:r w:rsidR="000D06FF">
        <w:rPr>
          <w:sz w:val="23"/>
          <w:szCs w:val="23"/>
        </w:rPr>
        <w:t xml:space="preserve"> currently</w:t>
      </w:r>
      <w:r>
        <w:rPr>
          <w:sz w:val="23"/>
          <w:szCs w:val="23"/>
        </w:rPr>
        <w:t xml:space="preserve"> </w:t>
      </w:r>
      <w:r w:rsidR="000D06FF">
        <w:rPr>
          <w:sz w:val="23"/>
          <w:szCs w:val="23"/>
        </w:rPr>
        <w:t xml:space="preserve">operates as an office building.    </w:t>
      </w:r>
      <w:r>
        <w:rPr>
          <w:sz w:val="23"/>
          <w:szCs w:val="23"/>
        </w:rPr>
        <w:t xml:space="preserve"> </w:t>
      </w:r>
    </w:p>
    <w:bookmarkEnd w:id="1"/>
    <w:p w:rsidR="005B6E1A" w:rsidRDefault="005B6E1A" w:rsidP="005B6E1A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</w:p>
    <w:p w:rsidR="000D06FF" w:rsidRDefault="000D06FF" w:rsidP="005B6E1A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>III.</w:t>
      </w:r>
      <w:r>
        <w:rPr>
          <w:sz w:val="23"/>
          <w:szCs w:val="23"/>
        </w:rPr>
        <w:tab/>
      </w:r>
      <w:r w:rsidRPr="002D3568">
        <w:rPr>
          <w:sz w:val="23"/>
          <w:szCs w:val="23"/>
        </w:rPr>
        <w:t>AVAILABILITY OF WASTEWATER DISCHARGE VIA CITY SEWER</w:t>
      </w:r>
    </w:p>
    <w:p w:rsidR="000D06FF" w:rsidRDefault="000D06FF" w:rsidP="005B6E1A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</w:p>
    <w:p w:rsidR="000D06FF" w:rsidRDefault="000D06FF" w:rsidP="000D06FF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3"/>
          <w:szCs w:val="23"/>
        </w:rPr>
      </w:pPr>
      <w:r>
        <w:rPr>
          <w:sz w:val="23"/>
          <w:szCs w:val="23"/>
        </w:rPr>
        <w:t xml:space="preserve">In a phone conversation with member Mr. William Brad Perry on March 9, 2023, he stated that no connection is available.  </w:t>
      </w:r>
    </w:p>
    <w:p w:rsidR="000D06FF" w:rsidRPr="00650D0D" w:rsidRDefault="000D06FF" w:rsidP="005B6E1A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</w:p>
    <w:p w:rsidR="00D80F7E" w:rsidRPr="007826BA" w:rsidRDefault="000D06FF" w:rsidP="000D06F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 xml:space="preserve">IV.       </w:t>
      </w:r>
      <w:r w:rsidR="005B6E1A" w:rsidRPr="007826BA">
        <w:rPr>
          <w:sz w:val="23"/>
          <w:szCs w:val="23"/>
        </w:rPr>
        <w:t>EFFLUENT AND RECEIVING STREAM FLOW DATA</w:t>
      </w:r>
      <w:bookmarkStart w:id="2" w:name="Text2"/>
    </w:p>
    <w:p w:rsidR="00D80F7E" w:rsidRPr="007826BA" w:rsidRDefault="00D80F7E" w:rsidP="00D80F7E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3"/>
          <w:szCs w:val="23"/>
        </w:rPr>
      </w:pPr>
    </w:p>
    <w:p w:rsidR="000D06FF" w:rsidRDefault="000D06FF" w:rsidP="00564EC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3"/>
          <w:szCs w:val="23"/>
        </w:rPr>
      </w:pPr>
      <w:r>
        <w:rPr>
          <w:sz w:val="23"/>
          <w:szCs w:val="23"/>
        </w:rPr>
        <w:t>In a phone conversation with member Mr. William Brad Perry on March 9, 2023, he stated that the only wastewater discharges that occur are domestic/sanitary.</w:t>
      </w:r>
      <w:r w:rsidR="00C14B41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</w:t>
      </w:r>
    </w:p>
    <w:p w:rsidR="000D06FF" w:rsidRDefault="000D06FF" w:rsidP="00564EC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3"/>
          <w:szCs w:val="23"/>
        </w:rPr>
      </w:pPr>
    </w:p>
    <w:p w:rsidR="00675E71" w:rsidRDefault="000D06FF" w:rsidP="00564EC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3"/>
          <w:szCs w:val="23"/>
        </w:rPr>
      </w:pPr>
      <w:r>
        <w:rPr>
          <w:sz w:val="23"/>
          <w:szCs w:val="23"/>
        </w:rPr>
        <w:t>Outfall 001 discharges treated domestic/sanitary wastewater to an unnamed tributary of Plummer Slough.</w:t>
      </w:r>
      <w:r w:rsidR="00675E71">
        <w:rPr>
          <w:sz w:val="23"/>
          <w:szCs w:val="23"/>
        </w:rPr>
        <w:t xml:space="preserve">  </w:t>
      </w:r>
      <w:r w:rsidR="00C14B41">
        <w:rPr>
          <w:sz w:val="23"/>
          <w:szCs w:val="23"/>
        </w:rPr>
        <w:t xml:space="preserve">The historical maximum discharge rate through outfall 001 is 1,250 gallons per day.  </w:t>
      </w:r>
      <w:r w:rsidR="00675E71">
        <w:rPr>
          <w:sz w:val="23"/>
          <w:szCs w:val="23"/>
        </w:rPr>
        <w:t xml:space="preserve">The receiving waters are located in the Pearl River Basin.  </w:t>
      </w:r>
      <w:r>
        <w:rPr>
          <w:sz w:val="23"/>
          <w:szCs w:val="23"/>
        </w:rPr>
        <w:t xml:space="preserve"> </w:t>
      </w:r>
    </w:p>
    <w:p w:rsidR="000D06FF" w:rsidRDefault="000D06FF" w:rsidP="00564EC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 xml:space="preserve">     </w:t>
      </w:r>
    </w:p>
    <w:bookmarkEnd w:id="2"/>
    <w:p w:rsidR="005B6E1A" w:rsidRPr="00650D0D" w:rsidRDefault="00675E71" w:rsidP="00675E71">
      <w:pPr>
        <w:tabs>
          <w:tab w:val="left" w:pos="-990"/>
          <w:tab w:val="left" w:pos="-720"/>
          <w:tab w:val="left" w:pos="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right="-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V.        </w:t>
      </w:r>
      <w:r w:rsidR="005B6E1A" w:rsidRPr="00650D0D">
        <w:rPr>
          <w:color w:val="000000"/>
          <w:sz w:val="23"/>
          <w:szCs w:val="23"/>
        </w:rPr>
        <w:t>TOTAL MAXIMUM DAILY LOAD (TMDL) AND 303(d) ISSUES</w:t>
      </w:r>
    </w:p>
    <w:p w:rsidR="005B6E1A" w:rsidRPr="00650D0D" w:rsidRDefault="005B6E1A" w:rsidP="005B6E1A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right="-270"/>
        <w:rPr>
          <w:color w:val="000000"/>
          <w:sz w:val="23"/>
          <w:szCs w:val="23"/>
        </w:rPr>
      </w:pPr>
    </w:p>
    <w:p w:rsidR="00675E71" w:rsidRDefault="00675E71" w:rsidP="005B6E1A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left="720" w:right="-270"/>
        <w:rPr>
          <w:color w:val="000000"/>
          <w:sz w:val="23"/>
          <w:szCs w:val="23"/>
        </w:rPr>
      </w:pPr>
      <w:bookmarkStart w:id="3" w:name="Text3"/>
      <w:r>
        <w:rPr>
          <w:color w:val="000000"/>
          <w:sz w:val="23"/>
          <w:szCs w:val="23"/>
        </w:rPr>
        <w:t xml:space="preserve">Plummer Slough (and any unnamed tributaries thereof) is not listed on the Mississippi 2022 Section 303(d) List of Impaired Water Bodies.  </w:t>
      </w:r>
    </w:p>
    <w:p w:rsidR="000706B8" w:rsidRDefault="000706B8" w:rsidP="00EA6393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right="-270"/>
        <w:rPr>
          <w:color w:val="000000"/>
          <w:sz w:val="23"/>
          <w:szCs w:val="23"/>
        </w:rPr>
      </w:pPr>
    </w:p>
    <w:p w:rsidR="000706B8" w:rsidRDefault="000706B8" w:rsidP="005B6E1A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left="720" w:right="-270"/>
        <w:rPr>
          <w:color w:val="000000"/>
          <w:sz w:val="23"/>
          <w:szCs w:val="23"/>
        </w:rPr>
      </w:pPr>
      <w:r w:rsidRPr="00863416">
        <w:rPr>
          <w:color w:val="000000"/>
          <w:sz w:val="23"/>
          <w:szCs w:val="23"/>
        </w:rPr>
        <w:t xml:space="preserve">The permit complies with the following </w:t>
      </w:r>
      <w:r w:rsidR="007A2B44" w:rsidRPr="00863416">
        <w:rPr>
          <w:color w:val="000000"/>
          <w:sz w:val="23"/>
          <w:szCs w:val="23"/>
        </w:rPr>
        <w:t xml:space="preserve">completed </w:t>
      </w:r>
      <w:r w:rsidR="002F1988" w:rsidRPr="00863416">
        <w:rPr>
          <w:color w:val="000000"/>
          <w:sz w:val="23"/>
          <w:szCs w:val="23"/>
        </w:rPr>
        <w:t>TMDL</w:t>
      </w:r>
      <w:r w:rsidR="00701075">
        <w:rPr>
          <w:color w:val="000000"/>
          <w:sz w:val="23"/>
          <w:szCs w:val="23"/>
        </w:rPr>
        <w:t>s</w:t>
      </w:r>
      <w:r w:rsidRPr="00863416">
        <w:rPr>
          <w:color w:val="000000"/>
          <w:sz w:val="23"/>
          <w:szCs w:val="23"/>
        </w:rPr>
        <w:t>:</w:t>
      </w:r>
      <w:r w:rsidR="002E3D1B">
        <w:rPr>
          <w:color w:val="000000"/>
          <w:sz w:val="23"/>
          <w:szCs w:val="23"/>
        </w:rPr>
        <w:t xml:space="preserve"> </w:t>
      </w:r>
    </w:p>
    <w:p w:rsidR="00EA6393" w:rsidRDefault="00EA6393" w:rsidP="005B6E1A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left="720" w:right="-270"/>
        <w:rPr>
          <w:color w:val="000000"/>
          <w:sz w:val="23"/>
          <w:szCs w:val="23"/>
        </w:rPr>
      </w:pPr>
    </w:p>
    <w:p w:rsidR="00EA6393" w:rsidRDefault="00D301DB" w:rsidP="005B6E1A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left="720" w:right="-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A6393">
        <w:rPr>
          <w:color w:val="000000"/>
          <w:sz w:val="23"/>
          <w:szCs w:val="23"/>
        </w:rPr>
        <w:t>.  Report No. 509032501 – Pearl River Basin – Designated Streams – Sediment – March 2009</w:t>
      </w:r>
    </w:p>
    <w:p w:rsidR="00D301DB" w:rsidRDefault="00D301DB" w:rsidP="005B6E1A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left="720" w:right="-270"/>
        <w:rPr>
          <w:color w:val="000000"/>
          <w:sz w:val="23"/>
          <w:szCs w:val="23"/>
        </w:rPr>
      </w:pPr>
    </w:p>
    <w:p w:rsidR="00D301DB" w:rsidRDefault="00D301DB" w:rsidP="005B6E1A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left="720" w:right="-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 Report No. 507010401 – Pearl River Basin – Legacy Pesticides – January 2007</w:t>
      </w:r>
    </w:p>
    <w:p w:rsidR="00D301DB" w:rsidRDefault="00D301DB" w:rsidP="005B6E1A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left="720" w:right="-270"/>
        <w:rPr>
          <w:color w:val="000000"/>
          <w:sz w:val="23"/>
          <w:szCs w:val="23"/>
        </w:rPr>
      </w:pPr>
    </w:p>
    <w:p w:rsidR="00EA6393" w:rsidRDefault="00EA6393" w:rsidP="00C14B41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right="-270"/>
        <w:rPr>
          <w:color w:val="000000"/>
          <w:sz w:val="23"/>
          <w:szCs w:val="23"/>
        </w:rPr>
      </w:pPr>
    </w:p>
    <w:bookmarkEnd w:id="3"/>
    <w:p w:rsidR="005B6E1A" w:rsidRPr="00650D0D" w:rsidRDefault="00D301DB" w:rsidP="00D301DB">
      <w:pPr>
        <w:tabs>
          <w:tab w:val="left" w:pos="-990"/>
          <w:tab w:val="left" w:pos="-720"/>
          <w:tab w:val="left" w:pos="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right="-270"/>
        <w:rPr>
          <w:color w:val="000000"/>
          <w:sz w:val="23"/>
          <w:szCs w:val="23"/>
        </w:rPr>
      </w:pPr>
      <w:r>
        <w:rPr>
          <w:sz w:val="23"/>
          <w:szCs w:val="23"/>
        </w:rPr>
        <w:lastRenderedPageBreak/>
        <w:t xml:space="preserve">VI.      </w:t>
      </w:r>
      <w:r w:rsidR="005B6E1A" w:rsidRPr="00650D0D">
        <w:rPr>
          <w:sz w:val="23"/>
          <w:szCs w:val="23"/>
        </w:rPr>
        <w:t>TYPE OF WASTEWATER TREATMENT</w:t>
      </w:r>
    </w:p>
    <w:p w:rsidR="005B6E1A" w:rsidRPr="00516C33" w:rsidRDefault="005B6E1A" w:rsidP="005B6E1A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</w:p>
    <w:p w:rsidR="00D301DB" w:rsidRDefault="00A5275C" w:rsidP="005E2DAF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3"/>
          <w:szCs w:val="23"/>
        </w:rPr>
      </w:pPr>
      <w:bookmarkStart w:id="4" w:name="Text4"/>
      <w:r>
        <w:rPr>
          <w:sz w:val="23"/>
          <w:szCs w:val="23"/>
        </w:rPr>
        <w:t xml:space="preserve">Domestic/sanitary wastewater is treated via </w:t>
      </w:r>
      <w:r w:rsidR="005E2DAF">
        <w:rPr>
          <w:sz w:val="23"/>
          <w:szCs w:val="23"/>
        </w:rPr>
        <w:t xml:space="preserve">an Aerated Treatment Unit (ATU) </w:t>
      </w:r>
      <w:r>
        <w:rPr>
          <w:sz w:val="23"/>
          <w:szCs w:val="23"/>
        </w:rPr>
        <w:t xml:space="preserve">system thence chlorine disinfection.  </w:t>
      </w:r>
    </w:p>
    <w:bookmarkEnd w:id="4"/>
    <w:p w:rsidR="005B6E1A" w:rsidRPr="00650D0D" w:rsidRDefault="005B6E1A" w:rsidP="007A03D4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</w:p>
    <w:p w:rsidR="005B6E1A" w:rsidRPr="00333E84" w:rsidRDefault="00D301DB" w:rsidP="00D301DB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 xml:space="preserve">VII.     </w:t>
      </w:r>
      <w:r w:rsidR="005B6E1A" w:rsidRPr="00333E84">
        <w:rPr>
          <w:sz w:val="23"/>
          <w:szCs w:val="23"/>
        </w:rPr>
        <w:t>EPA APPLICABLE CATEGORICAL GUIDELINES</w:t>
      </w:r>
    </w:p>
    <w:p w:rsidR="005B6E1A" w:rsidRPr="00650D0D" w:rsidRDefault="005B6E1A" w:rsidP="005B6E1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</w:p>
    <w:p w:rsidR="00313E60" w:rsidRPr="00275BDF" w:rsidRDefault="00275BDF" w:rsidP="00853E8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color w:val="000000"/>
          <w:sz w:val="23"/>
          <w:szCs w:val="23"/>
        </w:rPr>
      </w:pPr>
      <w:r w:rsidRPr="00275BDF">
        <w:rPr>
          <w:color w:val="000000"/>
          <w:sz w:val="23"/>
          <w:szCs w:val="23"/>
        </w:rPr>
        <w:t xml:space="preserve">Not applicable.  </w:t>
      </w:r>
      <w:r w:rsidR="00890222" w:rsidRPr="00275BDF">
        <w:rPr>
          <w:color w:val="000000"/>
          <w:sz w:val="23"/>
          <w:szCs w:val="23"/>
        </w:rPr>
        <w:t xml:space="preserve"> </w:t>
      </w:r>
    </w:p>
    <w:p w:rsidR="005860B2" w:rsidRDefault="005860B2" w:rsidP="005860B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3"/>
          <w:szCs w:val="23"/>
        </w:rPr>
      </w:pPr>
    </w:p>
    <w:p w:rsidR="005B6E1A" w:rsidRDefault="00313E60" w:rsidP="00313E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3"/>
          <w:szCs w:val="23"/>
        </w:rPr>
      </w:pPr>
      <w:r w:rsidRPr="00080072">
        <w:rPr>
          <w:color w:val="000000"/>
          <w:sz w:val="23"/>
          <w:szCs w:val="23"/>
        </w:rPr>
        <w:t>VII</w:t>
      </w:r>
      <w:r w:rsidR="00D301DB">
        <w:rPr>
          <w:color w:val="000000"/>
          <w:sz w:val="23"/>
          <w:szCs w:val="23"/>
        </w:rPr>
        <w:t>I</w:t>
      </w:r>
      <w:r w:rsidRPr="00080072">
        <w:rPr>
          <w:color w:val="000000"/>
          <w:sz w:val="23"/>
          <w:szCs w:val="23"/>
        </w:rPr>
        <w:t>.</w:t>
      </w:r>
      <w:r w:rsidRPr="00080072">
        <w:rPr>
          <w:color w:val="000000"/>
          <w:sz w:val="23"/>
          <w:szCs w:val="23"/>
        </w:rPr>
        <w:tab/>
        <w:t xml:space="preserve">DATA FROM </w:t>
      </w:r>
      <w:r w:rsidR="00275BDF" w:rsidRPr="00080072">
        <w:rPr>
          <w:color w:val="000000"/>
          <w:sz w:val="23"/>
          <w:szCs w:val="23"/>
        </w:rPr>
        <w:t>MS SMALL DOMESTIC NPDES APPLICATION FORM</w:t>
      </w:r>
    </w:p>
    <w:p w:rsidR="00313E60" w:rsidRPr="00650D0D" w:rsidRDefault="00313E60" w:rsidP="00313E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3"/>
          <w:szCs w:val="23"/>
        </w:rPr>
      </w:pPr>
    </w:p>
    <w:tbl>
      <w:tblPr>
        <w:tblW w:w="7983" w:type="dxa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3960"/>
      </w:tblGrid>
      <w:tr w:rsidR="00FE0018" w:rsidRPr="00650D0D" w:rsidTr="00023E10">
        <w:tc>
          <w:tcPr>
            <w:tcW w:w="4023" w:type="dxa"/>
            <w:shd w:val="clear" w:color="auto" w:fill="D9D9D9"/>
          </w:tcPr>
          <w:p w:rsidR="00FE0018" w:rsidRPr="00650D0D" w:rsidRDefault="00E55454" w:rsidP="005B6E1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Outfall No.</w:t>
            </w:r>
          </w:p>
        </w:tc>
        <w:tc>
          <w:tcPr>
            <w:tcW w:w="3960" w:type="dxa"/>
            <w:shd w:val="clear" w:color="auto" w:fill="D9D9D9"/>
          </w:tcPr>
          <w:p w:rsidR="00FE0018" w:rsidRPr="00650D0D" w:rsidRDefault="00E55454" w:rsidP="000E41E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Design Flow of Treatment Facility </w:t>
            </w:r>
          </w:p>
        </w:tc>
      </w:tr>
      <w:tr w:rsidR="00FE0018" w:rsidRPr="00650D0D" w:rsidTr="00023E10">
        <w:tc>
          <w:tcPr>
            <w:tcW w:w="4023" w:type="dxa"/>
          </w:tcPr>
          <w:p w:rsidR="00FE0018" w:rsidRPr="00650D0D" w:rsidRDefault="00A5275C" w:rsidP="005B6E1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3960" w:type="dxa"/>
          </w:tcPr>
          <w:p w:rsidR="00FE0018" w:rsidRPr="00650D0D" w:rsidRDefault="00A5275C" w:rsidP="00A5275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160"/>
                <w:tab w:val="left" w:pos="2501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ind w:right="124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500 gallons daily average</w:t>
            </w:r>
          </w:p>
        </w:tc>
      </w:tr>
    </w:tbl>
    <w:p w:rsidR="00927D92" w:rsidRPr="00650D0D" w:rsidRDefault="00927D92" w:rsidP="000D079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42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color w:val="000000"/>
          <w:sz w:val="23"/>
          <w:szCs w:val="23"/>
        </w:rPr>
      </w:pPr>
    </w:p>
    <w:p w:rsidR="005B6E1A" w:rsidRPr="00650D0D" w:rsidRDefault="00D301DB" w:rsidP="005B6E1A">
      <w:pPr>
        <w:keepNext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</w:tabs>
        <w:spacing w:line="227" w:lineRule="auto"/>
        <w:ind w:left="720" w:hanging="720"/>
        <w:outlineLvl w:val="3"/>
        <w:rPr>
          <w:sz w:val="23"/>
          <w:szCs w:val="23"/>
        </w:rPr>
      </w:pPr>
      <w:r>
        <w:rPr>
          <w:sz w:val="23"/>
          <w:szCs w:val="23"/>
        </w:rPr>
        <w:t>IX</w:t>
      </w:r>
      <w:r w:rsidR="005B6E1A" w:rsidRPr="00650D0D">
        <w:rPr>
          <w:sz w:val="23"/>
          <w:szCs w:val="23"/>
        </w:rPr>
        <w:t xml:space="preserve">. </w:t>
      </w:r>
      <w:r w:rsidR="005B6E1A" w:rsidRPr="00650D0D">
        <w:rPr>
          <w:sz w:val="23"/>
          <w:szCs w:val="23"/>
        </w:rPr>
        <w:tab/>
        <w:t>WATER QUALITY LIMITATIONS BASED ON WASTE</w:t>
      </w:r>
      <w:r w:rsidR="00A5275C">
        <w:rPr>
          <w:sz w:val="23"/>
          <w:szCs w:val="23"/>
        </w:rPr>
        <w:t xml:space="preserve"> </w:t>
      </w:r>
      <w:r w:rsidR="005B6E1A" w:rsidRPr="00650D0D">
        <w:rPr>
          <w:sz w:val="23"/>
          <w:szCs w:val="23"/>
        </w:rPr>
        <w:t>LOAD ALLOCATION</w:t>
      </w:r>
      <w:r w:rsidR="00A5275C">
        <w:rPr>
          <w:sz w:val="23"/>
          <w:szCs w:val="23"/>
        </w:rPr>
        <w:t xml:space="preserve"> (WLA) </w:t>
      </w:r>
    </w:p>
    <w:p w:rsidR="005B6E1A" w:rsidRPr="00650D0D" w:rsidRDefault="005B6E1A" w:rsidP="005B6E1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</w:tabs>
        <w:spacing w:line="227" w:lineRule="auto"/>
        <w:rPr>
          <w:sz w:val="23"/>
          <w:szCs w:val="23"/>
        </w:rPr>
      </w:pPr>
    </w:p>
    <w:p w:rsidR="005B6E1A" w:rsidRPr="00650D0D" w:rsidRDefault="005B6E1A" w:rsidP="005B6E1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</w:tabs>
        <w:spacing w:line="227" w:lineRule="auto"/>
        <w:rPr>
          <w:sz w:val="23"/>
          <w:szCs w:val="23"/>
        </w:rPr>
      </w:pPr>
      <w:r w:rsidRPr="00650D0D">
        <w:rPr>
          <w:sz w:val="23"/>
          <w:szCs w:val="23"/>
        </w:rPr>
        <w:tab/>
        <w:t xml:space="preserve">Not applicable.  </w:t>
      </w:r>
    </w:p>
    <w:p w:rsidR="005B6E1A" w:rsidRPr="00650D0D" w:rsidRDefault="005B6E1A" w:rsidP="005B6E1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</w:tabs>
        <w:spacing w:line="227" w:lineRule="auto"/>
        <w:rPr>
          <w:sz w:val="23"/>
          <w:szCs w:val="23"/>
        </w:rPr>
      </w:pPr>
    </w:p>
    <w:p w:rsidR="005B6E1A" w:rsidRPr="00650D0D" w:rsidRDefault="00D301DB" w:rsidP="00D301DB">
      <w:pPr>
        <w:keepNext/>
        <w:tabs>
          <w:tab w:val="left" w:pos="-990"/>
          <w:tab w:val="left" w:pos="-720"/>
          <w:tab w:val="left" w:pos="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outlineLvl w:val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X.        </w:t>
      </w:r>
      <w:r w:rsidR="005B6E1A" w:rsidRPr="00650D0D">
        <w:rPr>
          <w:color w:val="000000"/>
          <w:sz w:val="23"/>
          <w:szCs w:val="23"/>
        </w:rPr>
        <w:t>CATEGORICAL GUIDELINE LIMITATIONS CALCULATIONS</w:t>
      </w:r>
    </w:p>
    <w:p w:rsidR="005B6E1A" w:rsidRPr="00650D0D" w:rsidRDefault="005B6E1A" w:rsidP="005B6E1A">
      <w:pPr>
        <w:rPr>
          <w:sz w:val="23"/>
          <w:szCs w:val="23"/>
        </w:rPr>
      </w:pPr>
    </w:p>
    <w:p w:rsidR="00FE7EB2" w:rsidRPr="00650D0D" w:rsidRDefault="005B6E1A" w:rsidP="00FE0018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left="720"/>
        <w:rPr>
          <w:color w:val="000000"/>
          <w:sz w:val="23"/>
          <w:szCs w:val="23"/>
        </w:rPr>
      </w:pPr>
      <w:r w:rsidRPr="00650D0D">
        <w:rPr>
          <w:color w:val="000000"/>
          <w:sz w:val="23"/>
          <w:szCs w:val="23"/>
        </w:rPr>
        <w:t xml:space="preserve">Not applicable.  </w:t>
      </w:r>
    </w:p>
    <w:p w:rsidR="0076730A" w:rsidRPr="00650D0D" w:rsidRDefault="0076730A" w:rsidP="003E7BE0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rPr>
          <w:color w:val="000000"/>
          <w:sz w:val="23"/>
          <w:szCs w:val="23"/>
        </w:rPr>
      </w:pPr>
    </w:p>
    <w:p w:rsidR="0014797A" w:rsidRDefault="00FE0018" w:rsidP="005B6E1A">
      <w:pPr>
        <w:keepNext/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left="720" w:hanging="720"/>
        <w:outlineLvl w:val="8"/>
        <w:rPr>
          <w:color w:val="000000"/>
          <w:sz w:val="23"/>
          <w:szCs w:val="23"/>
        </w:rPr>
      </w:pPr>
      <w:r w:rsidRPr="0014797A">
        <w:rPr>
          <w:color w:val="000000"/>
          <w:sz w:val="23"/>
          <w:szCs w:val="23"/>
        </w:rPr>
        <w:t>X</w:t>
      </w:r>
      <w:r w:rsidR="00D301DB">
        <w:rPr>
          <w:color w:val="000000"/>
          <w:sz w:val="23"/>
          <w:szCs w:val="23"/>
        </w:rPr>
        <w:t>I</w:t>
      </w:r>
      <w:r w:rsidR="005B6E1A" w:rsidRPr="0014797A">
        <w:rPr>
          <w:color w:val="000000"/>
          <w:sz w:val="23"/>
          <w:szCs w:val="23"/>
        </w:rPr>
        <w:t>.</w:t>
      </w:r>
      <w:r w:rsidR="005B6E1A" w:rsidRPr="0014797A">
        <w:rPr>
          <w:color w:val="000000"/>
          <w:sz w:val="23"/>
          <w:szCs w:val="23"/>
        </w:rPr>
        <w:tab/>
        <w:t>PROPOSED FINAL LIMITATIONS</w:t>
      </w:r>
      <w:r w:rsidR="00CC7CCC">
        <w:rPr>
          <w:color w:val="000000"/>
          <w:sz w:val="23"/>
          <w:szCs w:val="23"/>
        </w:rPr>
        <w:t xml:space="preserve"> </w:t>
      </w:r>
    </w:p>
    <w:p w:rsidR="00023E10" w:rsidRDefault="00023E10" w:rsidP="005B6E1A">
      <w:pPr>
        <w:keepNext/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left="720" w:hanging="720"/>
        <w:outlineLvl w:val="8"/>
        <w:rPr>
          <w:color w:val="000000"/>
          <w:sz w:val="23"/>
          <w:szCs w:val="23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1350"/>
        <w:gridCol w:w="1800"/>
        <w:gridCol w:w="1710"/>
        <w:gridCol w:w="900"/>
      </w:tblGrid>
      <w:tr w:rsidR="0014797A" w:rsidRPr="00650D0D" w:rsidTr="00023E10">
        <w:tc>
          <w:tcPr>
            <w:tcW w:w="10170" w:type="dxa"/>
            <w:gridSpan w:val="6"/>
            <w:shd w:val="clear" w:color="auto" w:fill="D9D9D9"/>
            <w:vAlign w:val="bottom"/>
          </w:tcPr>
          <w:p w:rsidR="0014797A" w:rsidRPr="00023E10" w:rsidRDefault="0014797A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ab/>
            </w:r>
            <w:bookmarkStart w:id="5" w:name="Text8"/>
            <w:r w:rsidR="00A5275C">
              <w:rPr>
                <w:b/>
                <w:color w:val="000000"/>
                <w:sz w:val="22"/>
                <w:szCs w:val="22"/>
              </w:rPr>
              <w:t>Outfall 001</w:t>
            </w:r>
          </w:p>
        </w:tc>
      </w:tr>
      <w:tr w:rsidR="0014797A" w:rsidRPr="00650D0D" w:rsidTr="00023E10">
        <w:tc>
          <w:tcPr>
            <w:tcW w:w="10170" w:type="dxa"/>
            <w:gridSpan w:val="6"/>
            <w:shd w:val="clear" w:color="auto" w:fill="D9D9D9"/>
            <w:vAlign w:val="bottom"/>
          </w:tcPr>
          <w:p w:rsidR="0014797A" w:rsidRPr="00023E10" w:rsidRDefault="0014797A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000000"/>
                <w:sz w:val="22"/>
                <w:szCs w:val="22"/>
              </w:rPr>
            </w:pPr>
            <w:r w:rsidRPr="00023E10">
              <w:rPr>
                <w:b/>
                <w:color w:val="000000"/>
                <w:sz w:val="22"/>
                <w:szCs w:val="22"/>
              </w:rPr>
              <w:t>Average</w:t>
            </w:r>
            <w:r w:rsidRPr="00023E10">
              <w:rPr>
                <w:color w:val="000000"/>
                <w:sz w:val="22"/>
                <w:szCs w:val="22"/>
              </w:rPr>
              <w:t xml:space="preserve"> Permit Limitations</w:t>
            </w:r>
          </w:p>
        </w:tc>
      </w:tr>
      <w:tr w:rsidR="0014797A" w:rsidRPr="00650D0D" w:rsidTr="00023E10">
        <w:tc>
          <w:tcPr>
            <w:tcW w:w="2610" w:type="dxa"/>
            <w:shd w:val="clear" w:color="auto" w:fill="D9D9D9"/>
            <w:vAlign w:val="bottom"/>
          </w:tcPr>
          <w:p w:rsidR="0014797A" w:rsidRPr="00023E10" w:rsidRDefault="0014797A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1800" w:type="dxa"/>
            <w:shd w:val="clear" w:color="auto" w:fill="D9D9D9"/>
            <w:vAlign w:val="bottom"/>
          </w:tcPr>
          <w:p w:rsidR="0014797A" w:rsidRPr="00023E10" w:rsidRDefault="0014797A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Water Quality Standard</w:t>
            </w:r>
          </w:p>
        </w:tc>
        <w:tc>
          <w:tcPr>
            <w:tcW w:w="1350" w:type="dxa"/>
            <w:shd w:val="clear" w:color="auto" w:fill="D9D9D9"/>
            <w:vAlign w:val="bottom"/>
          </w:tcPr>
          <w:p w:rsidR="0014797A" w:rsidRPr="00023E10" w:rsidRDefault="0014797A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Waste Load Allocation</w:t>
            </w:r>
          </w:p>
        </w:tc>
        <w:tc>
          <w:tcPr>
            <w:tcW w:w="1800" w:type="dxa"/>
            <w:shd w:val="clear" w:color="auto" w:fill="D9D9D9"/>
            <w:vAlign w:val="bottom"/>
          </w:tcPr>
          <w:p w:rsidR="0014797A" w:rsidRPr="00023E10" w:rsidRDefault="0014797A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Current Permit Limitation</w:t>
            </w:r>
          </w:p>
        </w:tc>
        <w:tc>
          <w:tcPr>
            <w:tcW w:w="1710" w:type="dxa"/>
            <w:shd w:val="clear" w:color="auto" w:fill="D9D9D9"/>
            <w:vAlign w:val="bottom"/>
          </w:tcPr>
          <w:p w:rsidR="0014797A" w:rsidRPr="00023E10" w:rsidRDefault="0014797A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Proposed Permit Limitation</w:t>
            </w:r>
          </w:p>
        </w:tc>
        <w:tc>
          <w:tcPr>
            <w:tcW w:w="900" w:type="dxa"/>
            <w:shd w:val="clear" w:color="auto" w:fill="D9D9D9"/>
            <w:vAlign w:val="bottom"/>
          </w:tcPr>
          <w:p w:rsidR="0014797A" w:rsidRPr="00023E10" w:rsidRDefault="0014797A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Basis</w:t>
            </w:r>
            <w:r w:rsidRPr="00023E10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14797A" w:rsidRPr="00650D0D" w:rsidTr="00023E10">
        <w:tc>
          <w:tcPr>
            <w:tcW w:w="2610" w:type="dxa"/>
          </w:tcPr>
          <w:p w:rsidR="0014797A" w:rsidRPr="00023E10" w:rsidRDefault="0014797A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BOD</w:t>
            </w:r>
            <w:r w:rsidRPr="00023E10">
              <w:rPr>
                <w:color w:val="00000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800" w:type="dxa"/>
          </w:tcPr>
          <w:p w:rsidR="0014797A" w:rsidRPr="00023E10" w:rsidRDefault="0014797A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350" w:type="dxa"/>
          </w:tcPr>
          <w:p w:rsidR="0014797A" w:rsidRPr="00023E10" w:rsidRDefault="006630D9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800" w:type="dxa"/>
          </w:tcPr>
          <w:p w:rsidR="0014797A" w:rsidRPr="00023E10" w:rsidRDefault="006630D9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30 mg/L</w:t>
            </w:r>
          </w:p>
        </w:tc>
        <w:tc>
          <w:tcPr>
            <w:tcW w:w="1710" w:type="dxa"/>
          </w:tcPr>
          <w:p w:rsidR="0014797A" w:rsidRPr="00023E10" w:rsidRDefault="006630D9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30 mg/L</w:t>
            </w:r>
          </w:p>
        </w:tc>
        <w:tc>
          <w:tcPr>
            <w:tcW w:w="900" w:type="dxa"/>
          </w:tcPr>
          <w:p w:rsidR="0014797A" w:rsidRPr="00023E10" w:rsidRDefault="006630D9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DG</w:t>
            </w:r>
          </w:p>
        </w:tc>
      </w:tr>
      <w:tr w:rsidR="0014797A" w:rsidRPr="00650D0D" w:rsidTr="00023E10">
        <w:tc>
          <w:tcPr>
            <w:tcW w:w="2610" w:type="dxa"/>
          </w:tcPr>
          <w:p w:rsidR="0014797A" w:rsidRPr="00023E10" w:rsidRDefault="0014797A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Total Suspended Solids</w:t>
            </w:r>
          </w:p>
        </w:tc>
        <w:tc>
          <w:tcPr>
            <w:tcW w:w="1800" w:type="dxa"/>
          </w:tcPr>
          <w:p w:rsidR="0014797A" w:rsidRPr="00023E10" w:rsidRDefault="00915388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350" w:type="dxa"/>
          </w:tcPr>
          <w:p w:rsidR="0014797A" w:rsidRPr="00023E10" w:rsidRDefault="0014797A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800" w:type="dxa"/>
          </w:tcPr>
          <w:p w:rsidR="0014797A" w:rsidRPr="00023E10" w:rsidRDefault="0014797A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30 mg/L</w:t>
            </w:r>
          </w:p>
        </w:tc>
        <w:tc>
          <w:tcPr>
            <w:tcW w:w="1710" w:type="dxa"/>
          </w:tcPr>
          <w:p w:rsidR="0014797A" w:rsidRPr="00023E10" w:rsidRDefault="0014797A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30 mg/L</w:t>
            </w:r>
          </w:p>
        </w:tc>
        <w:tc>
          <w:tcPr>
            <w:tcW w:w="900" w:type="dxa"/>
          </w:tcPr>
          <w:p w:rsidR="0014797A" w:rsidRPr="00023E10" w:rsidRDefault="006630D9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DG</w:t>
            </w:r>
          </w:p>
        </w:tc>
      </w:tr>
      <w:tr w:rsidR="0014797A" w:rsidRPr="00650D0D" w:rsidTr="00023E10">
        <w:tc>
          <w:tcPr>
            <w:tcW w:w="2610" w:type="dxa"/>
          </w:tcPr>
          <w:p w:rsidR="0014797A" w:rsidRPr="00023E10" w:rsidRDefault="0014797A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/>
                <w:color w:val="000000"/>
                <w:sz w:val="22"/>
                <w:szCs w:val="22"/>
              </w:rPr>
            </w:pPr>
            <w:r w:rsidRPr="00023E10">
              <w:rPr>
                <w:i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800" w:type="dxa"/>
          </w:tcPr>
          <w:p w:rsidR="0014797A" w:rsidRPr="00023E10" w:rsidRDefault="0014797A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126 col./100 mL</w:t>
            </w:r>
          </w:p>
        </w:tc>
        <w:tc>
          <w:tcPr>
            <w:tcW w:w="1350" w:type="dxa"/>
          </w:tcPr>
          <w:p w:rsidR="0014797A" w:rsidRPr="00023E10" w:rsidRDefault="007470E0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800" w:type="dxa"/>
          </w:tcPr>
          <w:p w:rsidR="0014797A" w:rsidRPr="00023E10" w:rsidRDefault="0014797A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126 col./100 mL</w:t>
            </w:r>
          </w:p>
        </w:tc>
        <w:tc>
          <w:tcPr>
            <w:tcW w:w="1710" w:type="dxa"/>
          </w:tcPr>
          <w:p w:rsidR="0014797A" w:rsidRPr="00023E10" w:rsidRDefault="0014797A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126 col./100 mL</w:t>
            </w:r>
          </w:p>
        </w:tc>
        <w:tc>
          <w:tcPr>
            <w:tcW w:w="900" w:type="dxa"/>
          </w:tcPr>
          <w:p w:rsidR="0014797A" w:rsidRPr="00023E10" w:rsidRDefault="007470E0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WQS</w:t>
            </w:r>
          </w:p>
        </w:tc>
      </w:tr>
      <w:tr w:rsidR="0014797A" w:rsidRPr="00650D0D" w:rsidTr="00023E10">
        <w:tc>
          <w:tcPr>
            <w:tcW w:w="2610" w:type="dxa"/>
          </w:tcPr>
          <w:p w:rsidR="0014797A" w:rsidRPr="00023E10" w:rsidRDefault="00915388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Oil and Grease</w:t>
            </w:r>
          </w:p>
        </w:tc>
        <w:tc>
          <w:tcPr>
            <w:tcW w:w="1800" w:type="dxa"/>
          </w:tcPr>
          <w:p w:rsidR="0014797A" w:rsidRPr="00023E10" w:rsidRDefault="0014797A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350" w:type="dxa"/>
          </w:tcPr>
          <w:p w:rsidR="0014797A" w:rsidRPr="00023E10" w:rsidRDefault="0014797A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800" w:type="dxa"/>
          </w:tcPr>
          <w:p w:rsidR="0014797A" w:rsidRPr="00023E10" w:rsidRDefault="00915388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mg/L</w:t>
            </w:r>
          </w:p>
        </w:tc>
        <w:tc>
          <w:tcPr>
            <w:tcW w:w="1710" w:type="dxa"/>
          </w:tcPr>
          <w:p w:rsidR="0014797A" w:rsidRPr="00023E10" w:rsidRDefault="00915388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mg/L</w:t>
            </w:r>
          </w:p>
        </w:tc>
        <w:tc>
          <w:tcPr>
            <w:tcW w:w="900" w:type="dxa"/>
          </w:tcPr>
          <w:p w:rsidR="0014797A" w:rsidRPr="00023E10" w:rsidRDefault="007470E0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CPL</w:t>
            </w:r>
          </w:p>
        </w:tc>
      </w:tr>
      <w:tr w:rsidR="009C56E9" w:rsidRPr="00650D0D" w:rsidTr="00023E10">
        <w:tc>
          <w:tcPr>
            <w:tcW w:w="2610" w:type="dxa"/>
          </w:tcPr>
          <w:p w:rsidR="009C56E9" w:rsidRPr="00023E10" w:rsidRDefault="00915388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Chlorine (minimum)</w:t>
            </w:r>
          </w:p>
        </w:tc>
        <w:tc>
          <w:tcPr>
            <w:tcW w:w="1800" w:type="dxa"/>
          </w:tcPr>
          <w:p w:rsidR="009C56E9" w:rsidRPr="00023E10" w:rsidRDefault="00915388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350" w:type="dxa"/>
          </w:tcPr>
          <w:p w:rsidR="009C56E9" w:rsidRPr="00023E10" w:rsidRDefault="009C56E9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800" w:type="dxa"/>
          </w:tcPr>
          <w:p w:rsidR="009C56E9" w:rsidRPr="00023E10" w:rsidRDefault="00915388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 mg/L</w:t>
            </w:r>
          </w:p>
        </w:tc>
        <w:tc>
          <w:tcPr>
            <w:tcW w:w="1710" w:type="dxa"/>
          </w:tcPr>
          <w:p w:rsidR="009C56E9" w:rsidRPr="00023E10" w:rsidRDefault="00915388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 mg/L</w:t>
            </w:r>
          </w:p>
        </w:tc>
        <w:tc>
          <w:tcPr>
            <w:tcW w:w="900" w:type="dxa"/>
          </w:tcPr>
          <w:p w:rsidR="009C56E9" w:rsidRPr="00023E10" w:rsidRDefault="00915388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DG</w:t>
            </w:r>
          </w:p>
        </w:tc>
      </w:tr>
      <w:tr w:rsidR="0014797A" w:rsidRPr="00650D0D" w:rsidTr="00023E10">
        <w:tc>
          <w:tcPr>
            <w:tcW w:w="2610" w:type="dxa"/>
          </w:tcPr>
          <w:p w:rsidR="0014797A" w:rsidRPr="00023E10" w:rsidRDefault="00915388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 (minimum</w:t>
            </w:r>
            <w:r w:rsidR="0014797A" w:rsidRPr="00023E1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14797A" w:rsidRPr="00023E10" w:rsidRDefault="0014797A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6.0 SU</w:t>
            </w:r>
          </w:p>
        </w:tc>
        <w:tc>
          <w:tcPr>
            <w:tcW w:w="1350" w:type="dxa"/>
          </w:tcPr>
          <w:p w:rsidR="0014797A" w:rsidRPr="00023E10" w:rsidRDefault="007470E0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800" w:type="dxa"/>
          </w:tcPr>
          <w:p w:rsidR="0014797A" w:rsidRPr="00023E10" w:rsidRDefault="0014797A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6.0 SU</w:t>
            </w:r>
          </w:p>
        </w:tc>
        <w:tc>
          <w:tcPr>
            <w:tcW w:w="1710" w:type="dxa"/>
          </w:tcPr>
          <w:p w:rsidR="0014797A" w:rsidRPr="00023E10" w:rsidRDefault="0014797A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6.0 SU</w:t>
            </w:r>
          </w:p>
        </w:tc>
        <w:tc>
          <w:tcPr>
            <w:tcW w:w="900" w:type="dxa"/>
          </w:tcPr>
          <w:p w:rsidR="0014797A" w:rsidRPr="00023E10" w:rsidRDefault="007470E0" w:rsidP="00B764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WQS</w:t>
            </w:r>
          </w:p>
        </w:tc>
      </w:tr>
      <w:tr w:rsidR="00B03800" w:rsidRPr="00023E10" w:rsidTr="000D2134">
        <w:tc>
          <w:tcPr>
            <w:tcW w:w="10170" w:type="dxa"/>
            <w:gridSpan w:val="6"/>
            <w:shd w:val="clear" w:color="auto" w:fill="D9D9D9"/>
            <w:vAlign w:val="bottom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000000"/>
                <w:sz w:val="22"/>
                <w:szCs w:val="22"/>
              </w:rPr>
            </w:pPr>
            <w:r w:rsidRPr="00023E10">
              <w:rPr>
                <w:b/>
                <w:color w:val="000000"/>
                <w:sz w:val="22"/>
                <w:szCs w:val="22"/>
              </w:rPr>
              <w:t>Maximum</w:t>
            </w:r>
            <w:r w:rsidRPr="00023E10">
              <w:rPr>
                <w:color w:val="000000"/>
                <w:sz w:val="22"/>
                <w:szCs w:val="22"/>
              </w:rPr>
              <w:t xml:space="preserve"> Permit Limitations</w:t>
            </w:r>
          </w:p>
        </w:tc>
      </w:tr>
      <w:tr w:rsidR="00B03800" w:rsidRPr="00023E10" w:rsidTr="000D2134">
        <w:tc>
          <w:tcPr>
            <w:tcW w:w="2610" w:type="dxa"/>
            <w:shd w:val="clear" w:color="auto" w:fill="D9D9D9"/>
            <w:vAlign w:val="bottom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1800" w:type="dxa"/>
            <w:shd w:val="clear" w:color="auto" w:fill="D9D9D9"/>
            <w:vAlign w:val="bottom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Water Quality Standard</w:t>
            </w:r>
          </w:p>
        </w:tc>
        <w:tc>
          <w:tcPr>
            <w:tcW w:w="1350" w:type="dxa"/>
            <w:shd w:val="clear" w:color="auto" w:fill="D9D9D9"/>
            <w:vAlign w:val="bottom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Waste Load Allocation</w:t>
            </w:r>
          </w:p>
        </w:tc>
        <w:tc>
          <w:tcPr>
            <w:tcW w:w="1800" w:type="dxa"/>
            <w:shd w:val="clear" w:color="auto" w:fill="D9D9D9"/>
            <w:vAlign w:val="bottom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Current Permit Limitation</w:t>
            </w:r>
          </w:p>
        </w:tc>
        <w:tc>
          <w:tcPr>
            <w:tcW w:w="1710" w:type="dxa"/>
            <w:shd w:val="clear" w:color="auto" w:fill="D9D9D9"/>
            <w:vAlign w:val="bottom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Proposed Permit Limitation</w:t>
            </w:r>
          </w:p>
        </w:tc>
        <w:tc>
          <w:tcPr>
            <w:tcW w:w="900" w:type="dxa"/>
            <w:shd w:val="clear" w:color="auto" w:fill="D9D9D9"/>
            <w:vAlign w:val="bottom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Basis</w:t>
            </w:r>
            <w:r w:rsidRPr="00023E10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B03800" w:rsidRPr="00023E10" w:rsidTr="000D2134">
        <w:tc>
          <w:tcPr>
            <w:tcW w:w="261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Flow</w:t>
            </w:r>
          </w:p>
        </w:tc>
        <w:tc>
          <w:tcPr>
            <w:tcW w:w="180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35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80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Report MGD</w:t>
            </w:r>
          </w:p>
        </w:tc>
        <w:tc>
          <w:tcPr>
            <w:tcW w:w="171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Report MGD</w:t>
            </w:r>
          </w:p>
        </w:tc>
        <w:tc>
          <w:tcPr>
            <w:tcW w:w="90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CPL</w:t>
            </w:r>
          </w:p>
        </w:tc>
      </w:tr>
      <w:tr w:rsidR="00B03800" w:rsidRPr="00023E10" w:rsidTr="000D2134">
        <w:tc>
          <w:tcPr>
            <w:tcW w:w="261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BOD</w:t>
            </w:r>
            <w:r w:rsidRPr="00023E10">
              <w:rPr>
                <w:color w:val="00000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80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35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80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45 mg/L</w:t>
            </w:r>
          </w:p>
        </w:tc>
        <w:tc>
          <w:tcPr>
            <w:tcW w:w="171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45 mg/L</w:t>
            </w:r>
          </w:p>
        </w:tc>
        <w:tc>
          <w:tcPr>
            <w:tcW w:w="90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DG</w:t>
            </w:r>
          </w:p>
        </w:tc>
      </w:tr>
      <w:tr w:rsidR="00B03800" w:rsidRPr="00023E10" w:rsidTr="000D2134">
        <w:tc>
          <w:tcPr>
            <w:tcW w:w="261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Total Suspended Solids</w:t>
            </w:r>
          </w:p>
        </w:tc>
        <w:tc>
          <w:tcPr>
            <w:tcW w:w="180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35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80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45 mg/L</w:t>
            </w:r>
          </w:p>
        </w:tc>
        <w:tc>
          <w:tcPr>
            <w:tcW w:w="171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45 mg/L</w:t>
            </w:r>
          </w:p>
        </w:tc>
        <w:tc>
          <w:tcPr>
            <w:tcW w:w="90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DG</w:t>
            </w:r>
          </w:p>
        </w:tc>
      </w:tr>
      <w:tr w:rsidR="00B03800" w:rsidRPr="00023E10" w:rsidTr="000D2134">
        <w:tc>
          <w:tcPr>
            <w:tcW w:w="261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/>
                <w:color w:val="000000"/>
                <w:sz w:val="22"/>
                <w:szCs w:val="22"/>
              </w:rPr>
            </w:pPr>
            <w:r w:rsidRPr="00023E10">
              <w:rPr>
                <w:i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80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410 col./100 mL</w:t>
            </w:r>
          </w:p>
        </w:tc>
        <w:tc>
          <w:tcPr>
            <w:tcW w:w="135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80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410 col./100 mL</w:t>
            </w:r>
          </w:p>
        </w:tc>
        <w:tc>
          <w:tcPr>
            <w:tcW w:w="171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410 col./100 mL</w:t>
            </w:r>
          </w:p>
        </w:tc>
        <w:tc>
          <w:tcPr>
            <w:tcW w:w="90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WQS</w:t>
            </w:r>
          </w:p>
        </w:tc>
      </w:tr>
      <w:tr w:rsidR="00B03800" w:rsidRPr="00023E10" w:rsidTr="000D2134">
        <w:tc>
          <w:tcPr>
            <w:tcW w:w="261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Oil and Grease</w:t>
            </w:r>
          </w:p>
        </w:tc>
        <w:tc>
          <w:tcPr>
            <w:tcW w:w="180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35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80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mg/L</w:t>
            </w:r>
          </w:p>
        </w:tc>
        <w:tc>
          <w:tcPr>
            <w:tcW w:w="171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mg/L</w:t>
            </w:r>
          </w:p>
        </w:tc>
        <w:tc>
          <w:tcPr>
            <w:tcW w:w="90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CPL</w:t>
            </w:r>
          </w:p>
        </w:tc>
      </w:tr>
      <w:tr w:rsidR="00B03800" w:rsidRPr="00023E10" w:rsidTr="000D2134">
        <w:tc>
          <w:tcPr>
            <w:tcW w:w="261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Chlorine</w:t>
            </w:r>
          </w:p>
        </w:tc>
        <w:tc>
          <w:tcPr>
            <w:tcW w:w="180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35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80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mg/L</w:t>
            </w:r>
          </w:p>
        </w:tc>
        <w:tc>
          <w:tcPr>
            <w:tcW w:w="171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mg/L</w:t>
            </w:r>
          </w:p>
        </w:tc>
        <w:tc>
          <w:tcPr>
            <w:tcW w:w="90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DG</w:t>
            </w:r>
          </w:p>
        </w:tc>
      </w:tr>
      <w:tr w:rsidR="00B03800" w:rsidRPr="00023E10" w:rsidTr="000D2134">
        <w:tc>
          <w:tcPr>
            <w:tcW w:w="261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pH</w:t>
            </w:r>
          </w:p>
        </w:tc>
        <w:tc>
          <w:tcPr>
            <w:tcW w:w="180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9.0 SU</w:t>
            </w:r>
          </w:p>
        </w:tc>
        <w:tc>
          <w:tcPr>
            <w:tcW w:w="135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80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9.0 SU</w:t>
            </w:r>
          </w:p>
        </w:tc>
        <w:tc>
          <w:tcPr>
            <w:tcW w:w="171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9.0 SU</w:t>
            </w:r>
          </w:p>
        </w:tc>
        <w:tc>
          <w:tcPr>
            <w:tcW w:w="900" w:type="dxa"/>
          </w:tcPr>
          <w:p w:rsidR="00B03800" w:rsidRPr="00023E10" w:rsidRDefault="00B03800" w:rsidP="000D21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023E10">
              <w:rPr>
                <w:color w:val="000000"/>
                <w:sz w:val="22"/>
                <w:szCs w:val="22"/>
              </w:rPr>
              <w:t>WQS</w:t>
            </w:r>
          </w:p>
        </w:tc>
      </w:tr>
    </w:tbl>
    <w:p w:rsidR="007470E0" w:rsidRDefault="007470E0" w:rsidP="005B6E1A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right="-270"/>
        <w:rPr>
          <w:color w:val="000000"/>
          <w:sz w:val="23"/>
          <w:szCs w:val="23"/>
          <w:vertAlign w:val="superscript"/>
        </w:rPr>
      </w:pPr>
    </w:p>
    <w:p w:rsidR="009874FA" w:rsidRPr="00650D0D" w:rsidRDefault="009874FA" w:rsidP="005B6E1A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right="-270"/>
        <w:rPr>
          <w:color w:val="000000"/>
          <w:sz w:val="23"/>
          <w:szCs w:val="23"/>
        </w:rPr>
      </w:pPr>
      <w:r w:rsidRPr="009874FA">
        <w:rPr>
          <w:color w:val="000000"/>
          <w:sz w:val="23"/>
          <w:szCs w:val="23"/>
          <w:vertAlign w:val="superscript"/>
        </w:rPr>
        <w:t xml:space="preserve">1 </w:t>
      </w:r>
      <w:r w:rsidRPr="009874FA">
        <w:rPr>
          <w:color w:val="000000"/>
          <w:sz w:val="23"/>
          <w:szCs w:val="23"/>
        </w:rPr>
        <w:t xml:space="preserve">Basis: </w:t>
      </w:r>
      <w:r w:rsidR="007470E0">
        <w:rPr>
          <w:color w:val="000000"/>
          <w:sz w:val="23"/>
          <w:szCs w:val="23"/>
        </w:rPr>
        <w:t>DG = Domestic Guidelin</w:t>
      </w:r>
      <w:r w:rsidR="00915388">
        <w:rPr>
          <w:color w:val="000000"/>
          <w:sz w:val="23"/>
          <w:szCs w:val="23"/>
        </w:rPr>
        <w:t xml:space="preserve">e; WQS = Water Quality Standard; CPL = Current Permit Limitation  </w:t>
      </w:r>
      <w:r w:rsidR="007470E0">
        <w:rPr>
          <w:color w:val="000000"/>
          <w:sz w:val="23"/>
          <w:szCs w:val="23"/>
        </w:rPr>
        <w:t xml:space="preserve">  </w:t>
      </w:r>
    </w:p>
    <w:p w:rsidR="00457665" w:rsidRPr="00650D0D" w:rsidRDefault="00457665" w:rsidP="005B6E1A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620"/>
          <w:tab w:val="left" w:pos="2250"/>
          <w:tab w:val="left" w:pos="2880"/>
          <w:tab w:val="left" w:pos="3420"/>
          <w:tab w:val="left" w:pos="3780"/>
          <w:tab w:val="left" w:pos="3960"/>
          <w:tab w:val="left" w:pos="5040"/>
          <w:tab w:val="left" w:pos="5490"/>
          <w:tab w:val="left" w:pos="6480"/>
          <w:tab w:val="left" w:pos="7110"/>
          <w:tab w:val="left" w:pos="7920"/>
          <w:tab w:val="left" w:pos="8640"/>
          <w:tab w:val="left" w:pos="8820"/>
          <w:tab w:val="left" w:pos="9360"/>
        </w:tabs>
        <w:spacing w:line="214" w:lineRule="auto"/>
        <w:rPr>
          <w:sz w:val="23"/>
          <w:szCs w:val="23"/>
        </w:rPr>
      </w:pPr>
    </w:p>
    <w:p w:rsidR="006C7691" w:rsidRPr="004D2672" w:rsidRDefault="000F5C8A" w:rsidP="00B03800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620"/>
          <w:tab w:val="left" w:pos="2250"/>
          <w:tab w:val="left" w:pos="2880"/>
          <w:tab w:val="left" w:pos="3420"/>
          <w:tab w:val="left" w:pos="3780"/>
          <w:tab w:val="left" w:pos="3960"/>
          <w:tab w:val="left" w:pos="5040"/>
          <w:tab w:val="left" w:pos="5490"/>
          <w:tab w:val="left" w:pos="6480"/>
          <w:tab w:val="left" w:pos="7110"/>
          <w:tab w:val="left" w:pos="7920"/>
          <w:tab w:val="left" w:pos="8640"/>
          <w:tab w:val="left" w:pos="8820"/>
          <w:tab w:val="left" w:pos="9360"/>
        </w:tabs>
        <w:spacing w:line="214" w:lineRule="auto"/>
        <w:rPr>
          <w:sz w:val="23"/>
          <w:szCs w:val="23"/>
        </w:rPr>
      </w:pPr>
      <w:r>
        <w:rPr>
          <w:sz w:val="23"/>
          <w:szCs w:val="23"/>
        </w:rPr>
        <w:t>For all parameters, t</w:t>
      </w:r>
      <w:r w:rsidR="00457665" w:rsidRPr="00650D0D">
        <w:rPr>
          <w:sz w:val="23"/>
          <w:szCs w:val="23"/>
        </w:rPr>
        <w:t xml:space="preserve">he monitoring </w:t>
      </w:r>
      <w:r w:rsidR="00927D92">
        <w:rPr>
          <w:sz w:val="23"/>
          <w:szCs w:val="23"/>
        </w:rPr>
        <w:t xml:space="preserve">and </w:t>
      </w:r>
      <w:r w:rsidR="00915388">
        <w:rPr>
          <w:sz w:val="23"/>
          <w:szCs w:val="23"/>
        </w:rPr>
        <w:t>reporting</w:t>
      </w:r>
      <w:r w:rsidR="00927D92">
        <w:rPr>
          <w:sz w:val="23"/>
          <w:szCs w:val="23"/>
        </w:rPr>
        <w:t xml:space="preserve"> </w:t>
      </w:r>
      <w:r w:rsidR="00457665" w:rsidRPr="00650D0D">
        <w:rPr>
          <w:sz w:val="23"/>
          <w:szCs w:val="23"/>
        </w:rPr>
        <w:t xml:space="preserve">frequency </w:t>
      </w:r>
      <w:r w:rsidR="004506F9" w:rsidRPr="00650D0D">
        <w:rPr>
          <w:sz w:val="23"/>
          <w:szCs w:val="23"/>
        </w:rPr>
        <w:t xml:space="preserve">shall be </w:t>
      </w:r>
      <w:r w:rsidR="008309F5">
        <w:rPr>
          <w:sz w:val="23"/>
          <w:szCs w:val="23"/>
        </w:rPr>
        <w:t>annually</w:t>
      </w:r>
      <w:r>
        <w:rPr>
          <w:sz w:val="23"/>
          <w:szCs w:val="23"/>
        </w:rPr>
        <w:t xml:space="preserve">.  All parameters other than flow shall be monitored via grab sampling.  Flow shall be monitored via </w:t>
      </w:r>
      <w:r w:rsidR="00C51DDF" w:rsidRPr="00B03800">
        <w:rPr>
          <w:sz w:val="23"/>
          <w:szCs w:val="23"/>
        </w:rPr>
        <w:t>instantaneous sampling.</w:t>
      </w:r>
      <w:r w:rsidR="00C14B41">
        <w:rPr>
          <w:sz w:val="23"/>
          <w:szCs w:val="23"/>
        </w:rPr>
        <w:t xml:space="preserve">  No changes to permit limits are proposed in this reissuance.</w:t>
      </w:r>
      <w:bookmarkEnd w:id="5"/>
      <w:r w:rsidR="00B03800">
        <w:rPr>
          <w:sz w:val="23"/>
          <w:szCs w:val="23"/>
        </w:rPr>
        <w:t xml:space="preserve">  </w:t>
      </w:r>
    </w:p>
    <w:sectPr w:rsidR="006C7691" w:rsidRPr="004D2672">
      <w:footerReference w:type="default" r:id="rId8"/>
      <w:type w:val="continuous"/>
      <w:pgSz w:w="12240" w:h="15840"/>
      <w:pgMar w:top="1152" w:right="1440" w:bottom="1152" w:left="1440" w:header="1440" w:footer="9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0E" w:rsidRDefault="00D04E0E">
      <w:r>
        <w:separator/>
      </w:r>
    </w:p>
  </w:endnote>
  <w:endnote w:type="continuationSeparator" w:id="0">
    <w:p w:rsidR="00D04E0E" w:rsidRDefault="00D0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A71" w:rsidRDefault="00E37A71">
    <w:pPr>
      <w:framePr w:w="5023" w:h="296" w:hRule="exact" w:wrap="notBeside" w:vAnchor="text" w:hAnchor="page" w:x="5761" w:y="47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862540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E37A71" w:rsidRDefault="00981F0D">
    <w:pPr>
      <w:rPr>
        <w:sz w:val="24"/>
        <w:szCs w:val="24"/>
      </w:rPr>
    </w:pPr>
    <w:r>
      <w:t>22235 PER2023</w:t>
    </w:r>
    <w:r w:rsidR="00B8663B">
      <w:t>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0E" w:rsidRDefault="00D04E0E">
      <w:r>
        <w:separator/>
      </w:r>
    </w:p>
  </w:footnote>
  <w:footnote w:type="continuationSeparator" w:id="0">
    <w:p w:rsidR="00D04E0E" w:rsidRDefault="00D0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2880" w:hanging="28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upperRoman"/>
      <w:lvlText w:val="%2"/>
      <w:lvlJc w:val="left"/>
      <w:rPr>
        <w:rFonts w:cs="Times New Roman"/>
      </w:rPr>
    </w:lvl>
    <w:lvl w:ilvl="2">
      <w:start w:val="1"/>
      <w:numFmt w:val="upperRoman"/>
      <w:lvlText w:val="%3"/>
      <w:lvlJc w:val="left"/>
      <w:rPr>
        <w:rFonts w:cs="Times New Roman"/>
      </w:rPr>
    </w:lvl>
    <w:lvl w:ilvl="3">
      <w:start w:val="1"/>
      <w:numFmt w:val="upperRoman"/>
      <w:lvlText w:val="%4"/>
      <w:lvlJc w:val="left"/>
      <w:rPr>
        <w:rFonts w:cs="Times New Roman"/>
      </w:rPr>
    </w:lvl>
    <w:lvl w:ilvl="4">
      <w:start w:val="1"/>
      <w:numFmt w:val="upperRoman"/>
      <w:lvlText w:val="%5"/>
      <w:lvlJc w:val="left"/>
      <w:rPr>
        <w:rFonts w:cs="Times New Roman"/>
      </w:rPr>
    </w:lvl>
    <w:lvl w:ilvl="5">
      <w:start w:val="1"/>
      <w:numFmt w:val="upperRoman"/>
      <w:lvlText w:val="%6"/>
      <w:lvlJc w:val="left"/>
      <w:rPr>
        <w:rFonts w:cs="Times New Roman"/>
      </w:rPr>
    </w:lvl>
    <w:lvl w:ilvl="6">
      <w:start w:val="1"/>
      <w:numFmt w:val="upperRoman"/>
      <w:lvlText w:val="%7"/>
      <w:lvlJc w:val="left"/>
      <w:rPr>
        <w:rFonts w:cs="Times New Roman"/>
      </w:rPr>
    </w:lvl>
    <w:lvl w:ilvl="7">
      <w:start w:val="1"/>
      <w:numFmt w:val="upperRoman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upperLetter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upperLetter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upperLetter"/>
      <w:lvlText w:val="%2"/>
      <w:lvlJc w:val="left"/>
      <w:rPr>
        <w:rFonts w:cs="Times New Roman"/>
      </w:rPr>
    </w:lvl>
    <w:lvl w:ilvl="2">
      <w:start w:val="1"/>
      <w:numFmt w:val="upperRoman"/>
      <w:lvlText w:val="%3"/>
      <w:lvlJc w:val="left"/>
      <w:rPr>
        <w:rFonts w:cs="Times New Roman"/>
      </w:rPr>
    </w:lvl>
    <w:lvl w:ilvl="3">
      <w:start w:val="1"/>
      <w:numFmt w:val="upperRoman"/>
      <w:lvlText w:val="%4"/>
      <w:lvlJc w:val="left"/>
      <w:rPr>
        <w:rFonts w:cs="Times New Roman"/>
      </w:rPr>
    </w:lvl>
    <w:lvl w:ilvl="4">
      <w:start w:val="1"/>
      <w:numFmt w:val="upperRoman"/>
      <w:lvlText w:val="%5"/>
      <w:lvlJc w:val="left"/>
      <w:rPr>
        <w:rFonts w:cs="Times New Roman"/>
      </w:rPr>
    </w:lvl>
    <w:lvl w:ilvl="5">
      <w:start w:val="1"/>
      <w:numFmt w:val="upperRoman"/>
      <w:lvlText w:val="%6"/>
      <w:lvlJc w:val="left"/>
      <w:rPr>
        <w:rFonts w:cs="Times New Roman"/>
      </w:rPr>
    </w:lvl>
    <w:lvl w:ilvl="6">
      <w:start w:val="1"/>
      <w:numFmt w:val="upperRoman"/>
      <w:lvlText w:val="%7"/>
      <w:lvlJc w:val="left"/>
      <w:rPr>
        <w:rFonts w:cs="Times New Roman"/>
      </w:rPr>
    </w:lvl>
    <w:lvl w:ilvl="7">
      <w:start w:val="1"/>
      <w:numFmt w:val="upperRoman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upperLetter"/>
      <w:lvlText w:val="%1"/>
      <w:lvlJc w:val="left"/>
      <w:rPr>
        <w:rFonts w:cs="Times New Roman"/>
      </w:rPr>
    </w:lvl>
    <w:lvl w:ilvl="1">
      <w:start w:val="1"/>
      <w:numFmt w:val="upperLetter"/>
      <w:lvlText w:val="%2"/>
      <w:lvlJc w:val="left"/>
      <w:rPr>
        <w:rFonts w:cs="Times New Roman"/>
      </w:r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color w:val="000000"/>
      </w:rPr>
    </w:lvl>
    <w:lvl w:ilvl="3">
      <w:start w:val="1"/>
      <w:numFmt w:val="upperLetter"/>
      <w:lvlText w:val="%4"/>
      <w:lvlJc w:val="left"/>
      <w:rPr>
        <w:rFonts w:cs="Times New Roman"/>
      </w:rPr>
    </w:lvl>
    <w:lvl w:ilvl="4">
      <w:start w:val="1"/>
      <w:numFmt w:val="upperLetter"/>
      <w:lvlText w:val="%5"/>
      <w:lvlJc w:val="left"/>
      <w:rPr>
        <w:rFonts w:cs="Times New Roman"/>
      </w:rPr>
    </w:lvl>
    <w:lvl w:ilvl="5">
      <w:start w:val="1"/>
      <w:numFmt w:val="upperLetter"/>
      <w:lvlText w:val="%6"/>
      <w:lvlJc w:val="left"/>
      <w:rPr>
        <w:rFonts w:cs="Times New Roman"/>
      </w:rPr>
    </w:lvl>
    <w:lvl w:ilvl="6">
      <w:start w:val="1"/>
      <w:numFmt w:val="upperLetter"/>
      <w:lvlText w:val="%7"/>
      <w:lvlJc w:val="left"/>
      <w:rPr>
        <w:rFonts w:cs="Times New Roman"/>
      </w:rPr>
    </w:lvl>
    <w:lvl w:ilvl="7">
      <w:start w:val="1"/>
      <w:numFmt w:val="upp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multilevel"/>
    <w:tmpl w:val="0000000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multilevel"/>
    <w:tmpl w:val="0000000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multilevel"/>
    <w:tmpl w:val="00000000"/>
    <w:lvl w:ilvl="0">
      <w:start w:val="1"/>
      <w:numFmt w:val="upperLetter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start w:val="1"/>
      <w:numFmt w:val="upperLetter"/>
      <w:lvlText w:val="%4"/>
      <w:lvlJc w:val="left"/>
      <w:rPr>
        <w:rFonts w:cs="Times New Roman"/>
      </w:rPr>
    </w:lvl>
    <w:lvl w:ilvl="4">
      <w:start w:val="1"/>
      <w:numFmt w:val="upperLetter"/>
      <w:lvlText w:val="%5"/>
      <w:lvlJc w:val="left"/>
      <w:rPr>
        <w:rFonts w:cs="Times New Roman"/>
      </w:rPr>
    </w:lvl>
    <w:lvl w:ilvl="5">
      <w:start w:val="1"/>
      <w:numFmt w:val="upperLetter"/>
      <w:lvlText w:val="%6"/>
      <w:lvlJc w:val="left"/>
      <w:rPr>
        <w:rFonts w:cs="Times New Roman"/>
      </w:rPr>
    </w:lvl>
    <w:lvl w:ilvl="6">
      <w:start w:val="1"/>
      <w:numFmt w:val="upperLetter"/>
      <w:lvlText w:val="%7"/>
      <w:lvlJc w:val="left"/>
      <w:rPr>
        <w:rFonts w:cs="Times New Roman"/>
      </w:rPr>
    </w:lvl>
    <w:lvl w:ilvl="7">
      <w:start w:val="1"/>
      <w:numFmt w:val="upp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0B05923"/>
    <w:multiLevelType w:val="singleLevel"/>
    <w:tmpl w:val="B97C7B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1" w15:restartNumberingAfterBreak="0">
    <w:nsid w:val="1B2F03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3CE46C4"/>
    <w:multiLevelType w:val="singleLevel"/>
    <w:tmpl w:val="0762A064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2C8F1339"/>
    <w:multiLevelType w:val="multilevel"/>
    <w:tmpl w:val="D570D5AC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0D1679"/>
    <w:multiLevelType w:val="multilevel"/>
    <w:tmpl w:val="CFBACA16"/>
    <w:lvl w:ilvl="0">
      <w:start w:val="1"/>
      <w:numFmt w:val="upperRoman"/>
      <w:suff w:val="nothing"/>
      <w:lvlText w:val="Part %1. 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</w:rPr>
    </w:lvl>
    <w:lvl w:ilvl="2">
      <w:start w:val="1"/>
      <w:numFmt w:val="decimal"/>
      <w:pStyle w:val="Definitions"/>
      <w:lvlText w:val="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024"/>
        </w:tabs>
        <w:ind w:left="2736" w:hanging="432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4E61B5F"/>
    <w:multiLevelType w:val="singleLevel"/>
    <w:tmpl w:val="04090013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414F3CF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 w15:restartNumberingAfterBreak="0">
    <w:nsid w:val="4695057A"/>
    <w:multiLevelType w:val="multilevel"/>
    <w:tmpl w:val="C588927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331A92"/>
    <w:multiLevelType w:val="multilevel"/>
    <w:tmpl w:val="028C231C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CA6F8D"/>
    <w:multiLevelType w:val="singleLevel"/>
    <w:tmpl w:val="0409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3FC03D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1" w15:restartNumberingAfterBreak="0">
    <w:nsid w:val="6730770D"/>
    <w:multiLevelType w:val="multilevel"/>
    <w:tmpl w:val="8BBC12D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CE0623"/>
    <w:multiLevelType w:val="singleLevel"/>
    <w:tmpl w:val="18ACE2D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"/>
    <w:lvlOverride w:ilvl="0">
      <w:startOverride w:val="5"/>
      <w:lvl w:ilvl="0">
        <w:start w:val="5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6"/>
    <w:lvlOverride w:ilvl="0">
      <w:startOverride w:val="1"/>
      <w:lvl w:ilvl="0">
        <w:start w:val="1"/>
        <w:numFmt w:val="decimal"/>
        <w:lvlText w:val="%1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4">
    <w:abstractNumId w:val="13"/>
  </w:num>
  <w:num w:numId="5">
    <w:abstractNumId w:val="21"/>
  </w:num>
  <w:num w:numId="6">
    <w:abstractNumId w:val="17"/>
  </w:num>
  <w:num w:numId="7">
    <w:abstractNumId w:val="6"/>
    <w:lvlOverride w:ilvl="0">
      <w:startOverride w:val="1"/>
      <w:lvl w:ilvl="0">
        <w:start w:val="1"/>
        <w:numFmt w:val="decimal"/>
        <w:lvlText w:val="%1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  <w:rPr>
          <w:rFonts w:cs="Times New Roman"/>
        </w:rPr>
      </w:lvl>
    </w:lvlOverride>
  </w:num>
  <w:num w:numId="8">
    <w:abstractNumId w:val="14"/>
  </w:num>
  <w:num w:numId="9">
    <w:abstractNumId w:val="19"/>
  </w:num>
  <w:num w:numId="10">
    <w:abstractNumId w:val="16"/>
  </w:num>
  <w:num w:numId="11">
    <w:abstractNumId w:val="15"/>
  </w:num>
  <w:num w:numId="12">
    <w:abstractNumId w:val="18"/>
  </w:num>
  <w:num w:numId="13">
    <w:abstractNumId w:val="20"/>
  </w:num>
  <w:num w:numId="14">
    <w:abstractNumId w:val="12"/>
  </w:num>
  <w:num w:numId="15">
    <w:abstractNumId w:val="10"/>
  </w:num>
  <w:num w:numId="16">
    <w:abstractNumId w:val="22"/>
  </w:num>
  <w:num w:numId="17">
    <w:abstractNumId w:val="12"/>
    <w:lvlOverride w:ilvl="0">
      <w:startOverride w:val="9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39"/>
    <w:rsid w:val="0001144C"/>
    <w:rsid w:val="00014A2D"/>
    <w:rsid w:val="00023E10"/>
    <w:rsid w:val="000342B3"/>
    <w:rsid w:val="00040270"/>
    <w:rsid w:val="000706B8"/>
    <w:rsid w:val="00080072"/>
    <w:rsid w:val="000849AF"/>
    <w:rsid w:val="00084D0D"/>
    <w:rsid w:val="00092A96"/>
    <w:rsid w:val="000B3F9E"/>
    <w:rsid w:val="000C6B49"/>
    <w:rsid w:val="000D06FF"/>
    <w:rsid w:val="000D079F"/>
    <w:rsid w:val="000E41EA"/>
    <w:rsid w:val="000F1E6C"/>
    <w:rsid w:val="000F5C8A"/>
    <w:rsid w:val="0012192A"/>
    <w:rsid w:val="00131477"/>
    <w:rsid w:val="0014797A"/>
    <w:rsid w:val="00172511"/>
    <w:rsid w:val="00182F90"/>
    <w:rsid w:val="0019706E"/>
    <w:rsid w:val="001A5304"/>
    <w:rsid w:val="001D0F2E"/>
    <w:rsid w:val="002471CB"/>
    <w:rsid w:val="00265B3C"/>
    <w:rsid w:val="00275BDF"/>
    <w:rsid w:val="0028412B"/>
    <w:rsid w:val="00291E2B"/>
    <w:rsid w:val="002A76D9"/>
    <w:rsid w:val="002C70A3"/>
    <w:rsid w:val="002E2FBD"/>
    <w:rsid w:val="002E3537"/>
    <w:rsid w:val="002E3D1B"/>
    <w:rsid w:val="002F1988"/>
    <w:rsid w:val="002F3044"/>
    <w:rsid w:val="00304300"/>
    <w:rsid w:val="00313E60"/>
    <w:rsid w:val="00320D1A"/>
    <w:rsid w:val="00321970"/>
    <w:rsid w:val="00333E84"/>
    <w:rsid w:val="00347710"/>
    <w:rsid w:val="00365E25"/>
    <w:rsid w:val="0037403C"/>
    <w:rsid w:val="00392044"/>
    <w:rsid w:val="003A1F3C"/>
    <w:rsid w:val="003A6540"/>
    <w:rsid w:val="003E7BE0"/>
    <w:rsid w:val="003F1021"/>
    <w:rsid w:val="00434E87"/>
    <w:rsid w:val="00443960"/>
    <w:rsid w:val="00447854"/>
    <w:rsid w:val="004506F9"/>
    <w:rsid w:val="00456384"/>
    <w:rsid w:val="00457665"/>
    <w:rsid w:val="004A3CB7"/>
    <w:rsid w:val="004B28A4"/>
    <w:rsid w:val="004C2C93"/>
    <w:rsid w:val="004D2672"/>
    <w:rsid w:val="004E1156"/>
    <w:rsid w:val="004F7FED"/>
    <w:rsid w:val="00515368"/>
    <w:rsid w:val="0051634A"/>
    <w:rsid w:val="00516C33"/>
    <w:rsid w:val="005205B9"/>
    <w:rsid w:val="00520AF0"/>
    <w:rsid w:val="00561BB8"/>
    <w:rsid w:val="00564EC6"/>
    <w:rsid w:val="005860B2"/>
    <w:rsid w:val="0059013A"/>
    <w:rsid w:val="00595FAF"/>
    <w:rsid w:val="005A1468"/>
    <w:rsid w:val="005B6E1A"/>
    <w:rsid w:val="005E2DAF"/>
    <w:rsid w:val="005E7180"/>
    <w:rsid w:val="006057A7"/>
    <w:rsid w:val="00606B2C"/>
    <w:rsid w:val="00611250"/>
    <w:rsid w:val="00616F2B"/>
    <w:rsid w:val="0062135A"/>
    <w:rsid w:val="0063296D"/>
    <w:rsid w:val="00650D0D"/>
    <w:rsid w:val="006513F7"/>
    <w:rsid w:val="00654E8D"/>
    <w:rsid w:val="006630D9"/>
    <w:rsid w:val="00673B07"/>
    <w:rsid w:val="00675E71"/>
    <w:rsid w:val="00681692"/>
    <w:rsid w:val="006B36AD"/>
    <w:rsid w:val="006C7691"/>
    <w:rsid w:val="006F43D6"/>
    <w:rsid w:val="00701075"/>
    <w:rsid w:val="00711276"/>
    <w:rsid w:val="00711DCC"/>
    <w:rsid w:val="00721019"/>
    <w:rsid w:val="00732C59"/>
    <w:rsid w:val="00746A1E"/>
    <w:rsid w:val="007470E0"/>
    <w:rsid w:val="0075290D"/>
    <w:rsid w:val="0076730A"/>
    <w:rsid w:val="007826BA"/>
    <w:rsid w:val="007A03D4"/>
    <w:rsid w:val="007A2B44"/>
    <w:rsid w:val="007C4F2F"/>
    <w:rsid w:val="007E7B28"/>
    <w:rsid w:val="00801537"/>
    <w:rsid w:val="00803389"/>
    <w:rsid w:val="00825019"/>
    <w:rsid w:val="008309F5"/>
    <w:rsid w:val="008348A9"/>
    <w:rsid w:val="00851DF5"/>
    <w:rsid w:val="00853E85"/>
    <w:rsid w:val="0085677C"/>
    <w:rsid w:val="00862540"/>
    <w:rsid w:val="00863416"/>
    <w:rsid w:val="00880C51"/>
    <w:rsid w:val="00885F0F"/>
    <w:rsid w:val="00890222"/>
    <w:rsid w:val="00894552"/>
    <w:rsid w:val="008D0D5E"/>
    <w:rsid w:val="008E4087"/>
    <w:rsid w:val="008F52C1"/>
    <w:rsid w:val="008F7037"/>
    <w:rsid w:val="0090413E"/>
    <w:rsid w:val="00915388"/>
    <w:rsid w:val="00927D92"/>
    <w:rsid w:val="009418D2"/>
    <w:rsid w:val="00943D19"/>
    <w:rsid w:val="00973884"/>
    <w:rsid w:val="00981F0D"/>
    <w:rsid w:val="009874FA"/>
    <w:rsid w:val="00990AAD"/>
    <w:rsid w:val="00990C7F"/>
    <w:rsid w:val="009936DC"/>
    <w:rsid w:val="00996B99"/>
    <w:rsid w:val="009A6680"/>
    <w:rsid w:val="009B2620"/>
    <w:rsid w:val="009C56E9"/>
    <w:rsid w:val="009E0A40"/>
    <w:rsid w:val="009E4A46"/>
    <w:rsid w:val="00A05793"/>
    <w:rsid w:val="00A5275C"/>
    <w:rsid w:val="00A65F41"/>
    <w:rsid w:val="00A76320"/>
    <w:rsid w:val="00A84092"/>
    <w:rsid w:val="00A901B7"/>
    <w:rsid w:val="00AA66F4"/>
    <w:rsid w:val="00AD4900"/>
    <w:rsid w:val="00B00994"/>
    <w:rsid w:val="00B02FBB"/>
    <w:rsid w:val="00B03800"/>
    <w:rsid w:val="00B21239"/>
    <w:rsid w:val="00B36BD0"/>
    <w:rsid w:val="00B409F0"/>
    <w:rsid w:val="00B40C25"/>
    <w:rsid w:val="00B44FCF"/>
    <w:rsid w:val="00B70C98"/>
    <w:rsid w:val="00B8663B"/>
    <w:rsid w:val="00B93738"/>
    <w:rsid w:val="00BA2A37"/>
    <w:rsid w:val="00BD23AA"/>
    <w:rsid w:val="00C0471F"/>
    <w:rsid w:val="00C14618"/>
    <w:rsid w:val="00C14B41"/>
    <w:rsid w:val="00C26D48"/>
    <w:rsid w:val="00C51DDF"/>
    <w:rsid w:val="00C52CBB"/>
    <w:rsid w:val="00C55093"/>
    <w:rsid w:val="00C702D2"/>
    <w:rsid w:val="00C94EC8"/>
    <w:rsid w:val="00CB444D"/>
    <w:rsid w:val="00CC7CCC"/>
    <w:rsid w:val="00CD3399"/>
    <w:rsid w:val="00CD3CCE"/>
    <w:rsid w:val="00D04E0E"/>
    <w:rsid w:val="00D14AC0"/>
    <w:rsid w:val="00D16CF7"/>
    <w:rsid w:val="00D211E6"/>
    <w:rsid w:val="00D23BC0"/>
    <w:rsid w:val="00D301DB"/>
    <w:rsid w:val="00D35DF3"/>
    <w:rsid w:val="00D65366"/>
    <w:rsid w:val="00D70BC2"/>
    <w:rsid w:val="00D80F7E"/>
    <w:rsid w:val="00D84904"/>
    <w:rsid w:val="00D8615C"/>
    <w:rsid w:val="00D9749B"/>
    <w:rsid w:val="00DB5AC6"/>
    <w:rsid w:val="00DC6806"/>
    <w:rsid w:val="00DD1AEE"/>
    <w:rsid w:val="00DD5BBF"/>
    <w:rsid w:val="00DF1BDE"/>
    <w:rsid w:val="00E2086C"/>
    <w:rsid w:val="00E231D3"/>
    <w:rsid w:val="00E24618"/>
    <w:rsid w:val="00E26095"/>
    <w:rsid w:val="00E37A71"/>
    <w:rsid w:val="00E50A04"/>
    <w:rsid w:val="00E55454"/>
    <w:rsid w:val="00E617B4"/>
    <w:rsid w:val="00E65627"/>
    <w:rsid w:val="00E90D78"/>
    <w:rsid w:val="00EA0645"/>
    <w:rsid w:val="00EA4A72"/>
    <w:rsid w:val="00EA6393"/>
    <w:rsid w:val="00EB4770"/>
    <w:rsid w:val="00EC07B3"/>
    <w:rsid w:val="00EE0D5E"/>
    <w:rsid w:val="00EE291F"/>
    <w:rsid w:val="00EE76C1"/>
    <w:rsid w:val="00EF3B6F"/>
    <w:rsid w:val="00F032B6"/>
    <w:rsid w:val="00F06EDD"/>
    <w:rsid w:val="00F31A44"/>
    <w:rsid w:val="00F32E47"/>
    <w:rsid w:val="00F54B74"/>
    <w:rsid w:val="00F55089"/>
    <w:rsid w:val="00F82B68"/>
    <w:rsid w:val="00FB0D52"/>
    <w:rsid w:val="00FE0018"/>
    <w:rsid w:val="00FE64EB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72FFE8"/>
  <w14:defaultImageDpi w14:val="0"/>
  <w15:docId w15:val="{0AC69CDD-F219-4D73-901F-692B16C4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680"/>
      </w:tabs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420"/>
        <w:tab w:val="left" w:pos="3780"/>
        <w:tab w:val="left" w:pos="4050"/>
        <w:tab w:val="bar" w:pos="441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5" w:lineRule="auto"/>
      <w:ind w:left="3420" w:hanging="2700"/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00"/>
        <w:tab w:val="left" w:pos="8640"/>
        <w:tab w:val="left" w:pos="9360"/>
      </w:tabs>
      <w:spacing w:line="227" w:lineRule="auto"/>
      <w:ind w:firstLine="72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00"/>
        <w:tab w:val="left" w:pos="8640"/>
        <w:tab w:val="left" w:pos="9360"/>
      </w:tabs>
      <w:spacing w:line="227" w:lineRule="auto"/>
      <w:ind w:left="720" w:hanging="72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-990"/>
        <w:tab w:val="left" w:pos="-720"/>
        <w:tab w:val="left" w:pos="0"/>
        <w:tab w:val="left" w:pos="720"/>
        <w:tab w:val="left" w:pos="1440"/>
        <w:tab w:val="left" w:pos="1620"/>
        <w:tab w:val="left" w:pos="2250"/>
        <w:tab w:val="left" w:pos="2880"/>
        <w:tab w:val="left" w:pos="3420"/>
        <w:tab w:val="left" w:pos="3780"/>
        <w:tab w:val="left" w:pos="3960"/>
        <w:tab w:val="left" w:pos="5040"/>
        <w:tab w:val="left" w:pos="5490"/>
        <w:tab w:val="left" w:pos="6480"/>
        <w:tab w:val="left" w:pos="7020"/>
        <w:tab w:val="left" w:pos="7110"/>
        <w:tab w:val="left" w:pos="7920"/>
        <w:tab w:val="left" w:pos="8460"/>
        <w:tab w:val="left" w:pos="9360"/>
      </w:tabs>
      <w:spacing w:line="214" w:lineRule="auto"/>
      <w:ind w:left="6750" w:hanging="3330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-990"/>
        <w:tab w:val="left" w:pos="-720"/>
        <w:tab w:val="left" w:pos="0"/>
        <w:tab w:val="left" w:pos="720"/>
        <w:tab w:val="left" w:pos="1620"/>
        <w:tab w:val="left" w:pos="2250"/>
        <w:tab w:val="left" w:pos="2880"/>
        <w:tab w:val="left" w:pos="3420"/>
        <w:tab w:val="left" w:pos="378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7920" w:hanging="6300"/>
      <w:outlineLvl w:val="5"/>
    </w:pPr>
    <w:rPr>
      <w:color w:val="00000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-990"/>
        <w:tab w:val="left" w:pos="-720"/>
        <w:tab w:val="left" w:pos="0"/>
        <w:tab w:val="left" w:pos="720"/>
        <w:tab w:val="left" w:pos="1620"/>
        <w:tab w:val="left" w:pos="2250"/>
        <w:tab w:val="left" w:pos="2880"/>
        <w:tab w:val="left" w:pos="3420"/>
        <w:tab w:val="left" w:pos="378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jc w:val="center"/>
      <w:outlineLvl w:val="6"/>
    </w:pPr>
    <w:rPr>
      <w:color w:val="000000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line="240" w:lineRule="exact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numId w:val="14"/>
      </w:numPr>
      <w:tabs>
        <w:tab w:val="left" w:pos="-990"/>
        <w:tab w:val="left" w:pos="-720"/>
        <w:tab w:val="left" w:pos="0"/>
        <w:tab w:val="left" w:pos="1620"/>
        <w:tab w:val="left" w:pos="2250"/>
        <w:tab w:val="left" w:pos="2880"/>
        <w:tab w:val="left" w:pos="3420"/>
        <w:tab w:val="left" w:pos="3780"/>
        <w:tab w:val="left" w:pos="5040"/>
        <w:tab w:val="left" w:pos="5490"/>
        <w:tab w:val="left" w:pos="6480"/>
        <w:tab w:val="left" w:pos="6750"/>
        <w:tab w:val="left" w:pos="7920"/>
        <w:tab w:val="left" w:pos="8460"/>
        <w:tab w:val="left" w:pos="9360"/>
      </w:tabs>
      <w:spacing w:line="223" w:lineRule="auto"/>
      <w:outlineLvl w:val="8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customStyle="1" w:styleId="Level1">
    <w:name w:val="Level 1"/>
    <w:basedOn w:val="Normal"/>
    <w:uiPriority w:val="99"/>
    <w:pPr>
      <w:numPr>
        <w:numId w:val="2"/>
      </w:numPr>
      <w:ind w:left="720" w:hanging="720"/>
      <w:outlineLvl w:val="0"/>
    </w:pPr>
  </w:style>
  <w:style w:type="paragraph" w:customStyle="1" w:styleId="Level3">
    <w:name w:val="Level 3"/>
    <w:basedOn w:val="Normal"/>
    <w:uiPriority w:val="99"/>
    <w:pPr>
      <w:numPr>
        <w:ilvl w:val="2"/>
        <w:numId w:val="3"/>
      </w:numPr>
      <w:ind w:left="2160" w:hanging="720"/>
      <w:outlineLvl w:val="2"/>
    </w:pPr>
  </w:style>
  <w:style w:type="paragraph" w:styleId="BodyText2">
    <w:name w:val="Body Text 2"/>
    <w:basedOn w:val="Normal"/>
    <w:link w:val="BodyText2Char"/>
    <w:uiPriority w:val="99"/>
    <w:pPr>
      <w:tabs>
        <w:tab w:val="left" w:pos="-990"/>
        <w:tab w:val="left" w:pos="-720"/>
        <w:tab w:val="left" w:pos="0"/>
        <w:tab w:val="left" w:pos="720"/>
        <w:tab w:val="left" w:pos="1620"/>
        <w:tab w:val="left" w:pos="2250"/>
        <w:tab w:val="left" w:pos="2880"/>
        <w:tab w:val="left" w:pos="3420"/>
        <w:tab w:val="left" w:pos="3780"/>
        <w:tab w:val="left" w:pos="5040"/>
        <w:tab w:val="left" w:pos="5490"/>
        <w:tab w:val="left" w:pos="6480"/>
        <w:tab w:val="left" w:pos="6750"/>
        <w:tab w:val="left" w:pos="7920"/>
        <w:tab w:val="left" w:pos="8460"/>
        <w:tab w:val="left" w:pos="9360"/>
      </w:tabs>
      <w:spacing w:line="215" w:lineRule="auto"/>
      <w:ind w:right="-270"/>
    </w:pPr>
    <w:rPr>
      <w:b/>
      <w:bCs/>
      <w:color w:val="FF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-990"/>
        <w:tab w:val="left" w:pos="-720"/>
        <w:tab w:val="left" w:pos="0"/>
        <w:tab w:val="left" w:pos="720"/>
        <w:tab w:val="left" w:pos="1620"/>
        <w:tab w:val="left" w:pos="2250"/>
        <w:tab w:val="left" w:pos="2880"/>
        <w:tab w:val="left" w:pos="3420"/>
        <w:tab w:val="left" w:pos="3780"/>
        <w:tab w:val="left" w:pos="5040"/>
        <w:tab w:val="left" w:pos="5490"/>
        <w:tab w:val="left" w:pos="6480"/>
        <w:tab w:val="left" w:pos="6750"/>
        <w:tab w:val="left" w:pos="7920"/>
        <w:tab w:val="left" w:pos="8460"/>
        <w:tab w:val="left" w:pos="9360"/>
      </w:tabs>
      <w:spacing w:line="215" w:lineRule="auto"/>
      <w:ind w:right="-270"/>
    </w:pPr>
    <w:rPr>
      <w:i/>
      <w:iCs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780"/>
        <w:tab w:val="left" w:pos="405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5" w:lineRule="auto"/>
      <w:ind w:left="720"/>
    </w:pPr>
    <w:rPr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pPr>
      <w:tabs>
        <w:tab w:val="left" w:pos="-990"/>
        <w:tab w:val="left" w:pos="-720"/>
        <w:tab w:val="left" w:pos="0"/>
        <w:tab w:val="left" w:pos="720"/>
        <w:tab w:val="left" w:pos="1440"/>
        <w:tab w:val="left" w:pos="1620"/>
        <w:tab w:val="left" w:pos="2250"/>
        <w:tab w:val="left" w:pos="2880"/>
        <w:tab w:val="left" w:pos="3420"/>
        <w:tab w:val="left" w:pos="3960"/>
        <w:tab w:val="left" w:pos="5040"/>
        <w:tab w:val="left" w:pos="5580"/>
        <w:tab w:val="left" w:pos="6480"/>
        <w:tab w:val="left" w:pos="6750"/>
        <w:tab w:val="left" w:pos="7020"/>
        <w:tab w:val="left" w:pos="7920"/>
        <w:tab w:val="left" w:pos="8460"/>
        <w:tab w:val="left" w:pos="9360"/>
      </w:tabs>
      <w:spacing w:line="214" w:lineRule="auto"/>
      <w:ind w:left="8460" w:right="-270" w:hanging="8460"/>
    </w:pPr>
    <w:rPr>
      <w:color w:val="00000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tabs>
        <w:tab w:val="left" w:pos="-245"/>
        <w:tab w:val="left" w:pos="0"/>
      </w:tabs>
      <w:spacing w:line="215" w:lineRule="auto"/>
      <w:ind w:right="-72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Definitions">
    <w:name w:val="Definitions"/>
    <w:basedOn w:val="Normal"/>
    <w:uiPriority w:val="99"/>
    <w:pPr>
      <w:numPr>
        <w:ilvl w:val="2"/>
        <w:numId w:val="8"/>
      </w:numPr>
      <w:tabs>
        <w:tab w:val="left" w:pos="-1440"/>
      </w:tabs>
      <w:spacing w:after="240" w:line="216" w:lineRule="auto"/>
      <w:jc w:val="both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numPr>
        <w:ilvl w:val="3"/>
      </w:numPr>
      <w:tabs>
        <w:tab w:val="left" w:pos="-1440"/>
        <w:tab w:val="num" w:pos="360"/>
        <w:tab w:val="left" w:pos="720"/>
      </w:tabs>
      <w:spacing w:after="240" w:line="216" w:lineRule="auto"/>
      <w:ind w:left="1440" w:hanging="1440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D8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53E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D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BA7E0-8146-4D74-ACCC-387CED6F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RATIONALE</vt:lpstr>
    </vt:vector>
  </TitlesOfParts>
  <Company>Dell Computer Corporation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RATIONALE</dc:title>
  <dc:subject/>
  <dc:creator>Preferred Customer</dc:creator>
  <cp:keywords/>
  <dc:description/>
  <cp:lastModifiedBy>Carter Cress</cp:lastModifiedBy>
  <cp:revision>11</cp:revision>
  <cp:lastPrinted>2018-07-11T13:52:00Z</cp:lastPrinted>
  <dcterms:created xsi:type="dcterms:W3CDTF">2022-10-10T16:10:00Z</dcterms:created>
  <dcterms:modified xsi:type="dcterms:W3CDTF">2023-03-23T17:51:00Z</dcterms:modified>
</cp:coreProperties>
</file>