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395" w:rsidRPr="00B11C45" w:rsidRDefault="00AB6395">
      <w:pPr>
        <w:pStyle w:val="Title"/>
        <w:rPr>
          <w:b w:val="0"/>
          <w:bCs w:val="0"/>
          <w:color w:val="000000"/>
          <w:sz w:val="23"/>
          <w:szCs w:val="23"/>
        </w:rPr>
      </w:pPr>
      <w:r w:rsidRPr="00B11C45">
        <w:rPr>
          <w:b w:val="0"/>
          <w:bCs w:val="0"/>
          <w:sz w:val="23"/>
          <w:szCs w:val="23"/>
        </w:rPr>
        <w:t xml:space="preserve">PERMIT RATIONALE FOR </w:t>
      </w:r>
      <w:r w:rsidRPr="00B11C45">
        <w:rPr>
          <w:b w:val="0"/>
          <w:bCs w:val="0"/>
          <w:color w:val="000000"/>
          <w:sz w:val="23"/>
          <w:szCs w:val="23"/>
        </w:rPr>
        <w:t>REISSUANCE</w:t>
      </w:r>
    </w:p>
    <w:p w:rsidR="00AB6395" w:rsidRPr="00B11C45" w:rsidRDefault="00AB6395">
      <w:pPr>
        <w:tabs>
          <w:tab w:val="center" w:pos="4680"/>
        </w:tabs>
        <w:jc w:val="center"/>
        <w:rPr>
          <w:sz w:val="23"/>
          <w:szCs w:val="23"/>
        </w:rPr>
      </w:pPr>
      <w:r w:rsidRPr="00B11C45">
        <w:rPr>
          <w:sz w:val="23"/>
          <w:szCs w:val="23"/>
        </w:rPr>
        <w:t>Hattiesburg Laurel Regional Airport Authority</w:t>
      </w:r>
      <w:r w:rsidR="00113862">
        <w:rPr>
          <w:sz w:val="23"/>
          <w:szCs w:val="23"/>
        </w:rPr>
        <w:t xml:space="preserve"> </w:t>
      </w:r>
    </w:p>
    <w:p w:rsidR="00AB6395" w:rsidRPr="00B11C45" w:rsidRDefault="00AB6395">
      <w:pPr>
        <w:tabs>
          <w:tab w:val="center" w:pos="4680"/>
        </w:tabs>
        <w:jc w:val="center"/>
        <w:rPr>
          <w:sz w:val="23"/>
          <w:szCs w:val="23"/>
        </w:rPr>
      </w:pPr>
      <w:r w:rsidRPr="00B11C45">
        <w:rPr>
          <w:sz w:val="23"/>
          <w:szCs w:val="23"/>
        </w:rPr>
        <w:t>Jones County</w:t>
      </w:r>
    </w:p>
    <w:p w:rsidR="00AB6395" w:rsidRPr="00B11C45" w:rsidRDefault="00E54630">
      <w:pPr>
        <w:tabs>
          <w:tab w:val="center" w:pos="4680"/>
        </w:tabs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March </w:t>
      </w:r>
      <w:r w:rsidR="009A3A6F">
        <w:rPr>
          <w:sz w:val="23"/>
          <w:szCs w:val="23"/>
        </w:rPr>
        <w:t>2</w:t>
      </w:r>
      <w:r w:rsidR="001C5CDF">
        <w:rPr>
          <w:sz w:val="23"/>
          <w:szCs w:val="23"/>
        </w:rPr>
        <w:t>9</w:t>
      </w:r>
      <w:bookmarkStart w:id="0" w:name="_GoBack"/>
      <w:bookmarkEnd w:id="0"/>
      <w:r w:rsidR="007E2A7D" w:rsidRPr="00B11C45">
        <w:rPr>
          <w:sz w:val="23"/>
          <w:szCs w:val="23"/>
        </w:rPr>
        <w:t>, 2023</w:t>
      </w:r>
    </w:p>
    <w:p w:rsidR="00AB6395" w:rsidRPr="00B11C45" w:rsidRDefault="00AB6395">
      <w:pPr>
        <w:rPr>
          <w:sz w:val="23"/>
          <w:szCs w:val="23"/>
        </w:rPr>
      </w:pPr>
    </w:p>
    <w:p w:rsidR="00AB6395" w:rsidRPr="00B11C45" w:rsidRDefault="00AB6395">
      <w:pPr>
        <w:numPr>
          <w:ilvl w:val="0"/>
          <w:numId w:val="14"/>
        </w:num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700"/>
          <w:tab w:val="left" w:pos="2880"/>
          <w:tab w:val="left" w:pos="3600"/>
          <w:tab w:val="left" w:pos="3780"/>
          <w:tab w:val="left" w:pos="40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3"/>
          <w:szCs w:val="23"/>
        </w:rPr>
      </w:pPr>
      <w:r w:rsidRPr="00B11C45">
        <w:rPr>
          <w:sz w:val="23"/>
          <w:szCs w:val="23"/>
        </w:rPr>
        <w:t>FACILITY INFORMATION</w:t>
      </w:r>
    </w:p>
    <w:p w:rsidR="00AB6395" w:rsidRPr="00B11C45" w:rsidRDefault="00AB6395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700"/>
          <w:tab w:val="left" w:pos="2880"/>
          <w:tab w:val="left" w:pos="3600"/>
          <w:tab w:val="left" w:pos="3780"/>
          <w:tab w:val="left" w:pos="40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3"/>
          <w:szCs w:val="23"/>
        </w:rPr>
      </w:pPr>
    </w:p>
    <w:p w:rsidR="00AB6395" w:rsidRPr="00B11C45" w:rsidRDefault="00AB6395" w:rsidP="00A26F9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700"/>
          <w:tab w:val="left" w:pos="2880"/>
          <w:tab w:val="left" w:pos="3600"/>
          <w:tab w:val="left" w:pos="3780"/>
          <w:tab w:val="left" w:pos="40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3"/>
          <w:szCs w:val="23"/>
        </w:rPr>
      </w:pPr>
      <w:r w:rsidRPr="00B11C45">
        <w:rPr>
          <w:sz w:val="23"/>
          <w:szCs w:val="23"/>
        </w:rPr>
        <w:t>Facilit</w:t>
      </w:r>
      <w:r w:rsidR="00E177AA" w:rsidRPr="00B11C45">
        <w:rPr>
          <w:sz w:val="23"/>
          <w:szCs w:val="23"/>
        </w:rPr>
        <w:t>y Address:  1002 Terminal Drive, Moselle,</w:t>
      </w:r>
      <w:r w:rsidRPr="00B11C45">
        <w:rPr>
          <w:sz w:val="23"/>
          <w:szCs w:val="23"/>
        </w:rPr>
        <w:t xml:space="preserve"> MS  39459    </w:t>
      </w:r>
      <w:r w:rsidR="00A26F90" w:rsidRPr="00B11C45">
        <w:rPr>
          <w:color w:val="FFFFFF"/>
          <w:sz w:val="23"/>
          <w:szCs w:val="23"/>
        </w:rPr>
        <w:t>sell</w:t>
      </w:r>
    </w:p>
    <w:p w:rsidR="00AB6395" w:rsidRPr="00B11C45" w:rsidRDefault="00E177A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700"/>
          <w:tab w:val="left" w:pos="2880"/>
          <w:tab w:val="left" w:pos="3600"/>
          <w:tab w:val="left" w:pos="3780"/>
          <w:tab w:val="left" w:pos="40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3"/>
          <w:szCs w:val="23"/>
        </w:rPr>
      </w:pPr>
      <w:r w:rsidRPr="00B11C45">
        <w:rPr>
          <w:sz w:val="23"/>
          <w:szCs w:val="23"/>
        </w:rPr>
        <w:t xml:space="preserve">NPDES Water </w:t>
      </w:r>
      <w:r w:rsidR="00AB6395" w:rsidRPr="00B11C45">
        <w:rPr>
          <w:sz w:val="23"/>
          <w:szCs w:val="23"/>
        </w:rPr>
        <w:t>Permit No.:  MS0031542</w:t>
      </w:r>
    </w:p>
    <w:p w:rsidR="00AB6395" w:rsidRPr="00B11C45" w:rsidRDefault="00E177A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700"/>
          <w:tab w:val="left" w:pos="2880"/>
          <w:tab w:val="left" w:pos="3600"/>
          <w:tab w:val="left" w:pos="3780"/>
          <w:tab w:val="left" w:pos="40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3"/>
          <w:szCs w:val="23"/>
        </w:rPr>
      </w:pPr>
      <w:r w:rsidRPr="00B11C45">
        <w:rPr>
          <w:sz w:val="23"/>
          <w:szCs w:val="23"/>
        </w:rPr>
        <w:t>Standard Industrial Classification (</w:t>
      </w:r>
      <w:r w:rsidR="00AB6395" w:rsidRPr="00B11C45">
        <w:rPr>
          <w:sz w:val="23"/>
          <w:szCs w:val="23"/>
        </w:rPr>
        <w:t>SIC</w:t>
      </w:r>
      <w:r w:rsidRPr="00B11C45">
        <w:rPr>
          <w:sz w:val="23"/>
          <w:szCs w:val="23"/>
        </w:rPr>
        <w:t>) Code</w:t>
      </w:r>
      <w:r w:rsidR="00AB6395" w:rsidRPr="00B11C45">
        <w:rPr>
          <w:sz w:val="23"/>
          <w:szCs w:val="23"/>
        </w:rPr>
        <w:t>:  4581</w:t>
      </w:r>
    </w:p>
    <w:p w:rsidR="00AB6395" w:rsidRPr="00B11C45" w:rsidRDefault="00E177A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700"/>
          <w:tab w:val="left" w:pos="2880"/>
          <w:tab w:val="left" w:pos="3600"/>
          <w:tab w:val="left" w:pos="3780"/>
          <w:tab w:val="left" w:pos="40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3"/>
          <w:szCs w:val="23"/>
        </w:rPr>
      </w:pPr>
      <w:r w:rsidRPr="00B11C45">
        <w:rPr>
          <w:sz w:val="23"/>
          <w:szCs w:val="23"/>
        </w:rPr>
        <w:t xml:space="preserve">Permit Writer: Deanna Rush </w:t>
      </w:r>
    </w:p>
    <w:p w:rsidR="00AB6395" w:rsidRPr="00B11C45" w:rsidRDefault="00AB639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700"/>
          <w:tab w:val="left" w:pos="2880"/>
          <w:tab w:val="left" w:pos="3600"/>
          <w:tab w:val="left" w:pos="3780"/>
          <w:tab w:val="left" w:pos="40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3"/>
          <w:szCs w:val="23"/>
        </w:rPr>
      </w:pPr>
      <w:r w:rsidRPr="00B11C45">
        <w:rPr>
          <w:sz w:val="23"/>
          <w:szCs w:val="23"/>
        </w:rPr>
        <w:t>EPD Br</w:t>
      </w:r>
      <w:r w:rsidR="00E177AA" w:rsidRPr="00B11C45">
        <w:rPr>
          <w:sz w:val="23"/>
          <w:szCs w:val="23"/>
        </w:rPr>
        <w:t xml:space="preserve">anch:  Water Branch 1 </w:t>
      </w:r>
    </w:p>
    <w:p w:rsidR="00AB6395" w:rsidRPr="00B11C45" w:rsidRDefault="00AB6395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700"/>
          <w:tab w:val="left" w:pos="2880"/>
          <w:tab w:val="left" w:pos="3600"/>
          <w:tab w:val="left" w:pos="3780"/>
          <w:tab w:val="left" w:pos="40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3"/>
          <w:szCs w:val="23"/>
        </w:rPr>
      </w:pPr>
    </w:p>
    <w:p w:rsidR="00AB6395" w:rsidRPr="00B11C45" w:rsidRDefault="00AB6395">
      <w:pPr>
        <w:numPr>
          <w:ilvl w:val="0"/>
          <w:numId w:val="14"/>
        </w:num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700"/>
          <w:tab w:val="left" w:pos="2880"/>
          <w:tab w:val="left" w:pos="3600"/>
          <w:tab w:val="left" w:pos="3780"/>
          <w:tab w:val="left" w:pos="40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3"/>
          <w:szCs w:val="23"/>
        </w:rPr>
      </w:pPr>
      <w:r w:rsidRPr="00B11C45">
        <w:rPr>
          <w:sz w:val="23"/>
          <w:szCs w:val="23"/>
        </w:rPr>
        <w:t>NATURE OF BUSINESS</w:t>
      </w:r>
    </w:p>
    <w:p w:rsidR="00AB6395" w:rsidRPr="00B11C45" w:rsidRDefault="00AB6395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700"/>
          <w:tab w:val="left" w:pos="2880"/>
          <w:tab w:val="left" w:pos="3600"/>
          <w:tab w:val="left" w:pos="3780"/>
          <w:tab w:val="left" w:pos="40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3"/>
          <w:szCs w:val="23"/>
        </w:rPr>
      </w:pPr>
    </w:p>
    <w:p w:rsidR="00AB6395" w:rsidRPr="00B11C45" w:rsidRDefault="00E177AA" w:rsidP="00E177AA">
      <w:p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700"/>
          <w:tab w:val="left" w:pos="2880"/>
          <w:tab w:val="left" w:pos="3600"/>
          <w:tab w:val="left" w:pos="3780"/>
          <w:tab w:val="left" w:pos="40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3"/>
          <w:szCs w:val="23"/>
        </w:rPr>
      </w:pPr>
      <w:r w:rsidRPr="00B11C45">
        <w:rPr>
          <w:sz w:val="23"/>
          <w:szCs w:val="23"/>
        </w:rPr>
        <w:t>Hattiesburg Laurel Regional Airport Authority</w:t>
      </w:r>
      <w:r w:rsidR="00E236D8" w:rsidRPr="00B11C45">
        <w:rPr>
          <w:sz w:val="23"/>
          <w:szCs w:val="23"/>
        </w:rPr>
        <w:t xml:space="preserve"> (HLRAA)</w:t>
      </w:r>
      <w:r w:rsidRPr="00B11C45">
        <w:rPr>
          <w:sz w:val="23"/>
          <w:szCs w:val="23"/>
        </w:rPr>
        <w:t xml:space="preserve"> </w:t>
      </w:r>
      <w:r w:rsidR="00B229C3" w:rsidRPr="00B11C45">
        <w:rPr>
          <w:sz w:val="23"/>
          <w:szCs w:val="23"/>
        </w:rPr>
        <w:t>operates a wastewater treatment system, which treats domestic wastewater from the airport and from s</w:t>
      </w:r>
      <w:r w:rsidRPr="00B11C45">
        <w:rPr>
          <w:sz w:val="23"/>
          <w:szCs w:val="23"/>
        </w:rPr>
        <w:t xml:space="preserve">everal businesses in </w:t>
      </w:r>
      <w:r w:rsidR="00B229C3" w:rsidRPr="00B11C45">
        <w:rPr>
          <w:sz w:val="23"/>
          <w:szCs w:val="23"/>
        </w:rPr>
        <w:t xml:space="preserve">the business park. </w:t>
      </w:r>
      <w:r w:rsidR="000B1A81">
        <w:rPr>
          <w:sz w:val="23"/>
          <w:szCs w:val="23"/>
        </w:rPr>
        <w:t xml:space="preserve">Effluent from this treatment system discharges into a stream. </w:t>
      </w:r>
    </w:p>
    <w:p w:rsidR="00AB6395" w:rsidRPr="00B11C45" w:rsidRDefault="00AB6395">
      <w:p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700"/>
          <w:tab w:val="left" w:pos="2880"/>
          <w:tab w:val="left" w:pos="3600"/>
          <w:tab w:val="left" w:pos="3780"/>
          <w:tab w:val="left" w:pos="40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3"/>
          <w:szCs w:val="23"/>
        </w:rPr>
      </w:pPr>
    </w:p>
    <w:p w:rsidR="00AB6395" w:rsidRPr="00B11C45" w:rsidRDefault="00AB6395">
      <w:pPr>
        <w:numPr>
          <w:ilvl w:val="0"/>
          <w:numId w:val="14"/>
        </w:num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700"/>
          <w:tab w:val="left" w:pos="2880"/>
          <w:tab w:val="left" w:pos="3600"/>
          <w:tab w:val="left" w:pos="3780"/>
          <w:tab w:val="left" w:pos="40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3"/>
          <w:szCs w:val="23"/>
        </w:rPr>
      </w:pPr>
      <w:r w:rsidRPr="00B11C45">
        <w:rPr>
          <w:sz w:val="23"/>
          <w:szCs w:val="23"/>
        </w:rPr>
        <w:t>EFFLUENT AND RECEIVING STREAM FLOW DATA</w:t>
      </w:r>
    </w:p>
    <w:p w:rsidR="00AB6395" w:rsidRPr="00B11C45" w:rsidRDefault="00AB6395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700"/>
          <w:tab w:val="left" w:pos="2880"/>
          <w:tab w:val="left" w:pos="3600"/>
          <w:tab w:val="left" w:pos="3780"/>
          <w:tab w:val="left" w:pos="40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3"/>
          <w:szCs w:val="23"/>
        </w:rPr>
      </w:pPr>
    </w:p>
    <w:p w:rsidR="00AB6395" w:rsidRPr="00B11C45" w:rsidRDefault="00113862">
      <w:p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700"/>
          <w:tab w:val="left" w:pos="2880"/>
          <w:tab w:val="left" w:pos="3600"/>
          <w:tab w:val="left" w:pos="3780"/>
          <w:tab w:val="left" w:pos="40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3"/>
          <w:szCs w:val="23"/>
        </w:rPr>
      </w:pPr>
      <w:bookmarkStart w:id="1" w:name="Text2"/>
      <w:r>
        <w:rPr>
          <w:sz w:val="23"/>
          <w:szCs w:val="23"/>
        </w:rPr>
        <w:t xml:space="preserve">Outfall 001 - </w:t>
      </w:r>
      <w:r w:rsidR="00B24910">
        <w:rPr>
          <w:sz w:val="23"/>
          <w:szCs w:val="23"/>
        </w:rPr>
        <w:t xml:space="preserve">treated </w:t>
      </w:r>
      <w:r w:rsidR="00B229C3" w:rsidRPr="00B11C45">
        <w:rPr>
          <w:sz w:val="23"/>
          <w:szCs w:val="23"/>
        </w:rPr>
        <w:t>domestic wastewater</w:t>
      </w:r>
      <w:r w:rsidR="00B24910">
        <w:rPr>
          <w:sz w:val="23"/>
          <w:szCs w:val="23"/>
        </w:rPr>
        <w:t xml:space="preserve"> from</w:t>
      </w:r>
      <w:r w:rsidR="00B229C3" w:rsidRPr="00B11C45">
        <w:rPr>
          <w:sz w:val="23"/>
          <w:szCs w:val="23"/>
        </w:rPr>
        <w:t xml:space="preserve"> </w:t>
      </w:r>
      <w:r w:rsidR="001F6CBC" w:rsidRPr="00B11C45">
        <w:rPr>
          <w:sz w:val="23"/>
          <w:szCs w:val="23"/>
        </w:rPr>
        <w:t xml:space="preserve">the airport and </w:t>
      </w:r>
      <w:r w:rsidR="00E251C0" w:rsidRPr="00B11C45">
        <w:rPr>
          <w:sz w:val="23"/>
          <w:szCs w:val="23"/>
        </w:rPr>
        <w:t>b</w:t>
      </w:r>
      <w:r w:rsidR="00B229C3" w:rsidRPr="00B11C45">
        <w:rPr>
          <w:sz w:val="23"/>
          <w:szCs w:val="23"/>
        </w:rPr>
        <w:t>u</w:t>
      </w:r>
      <w:r w:rsidR="009F72BF">
        <w:rPr>
          <w:sz w:val="23"/>
          <w:szCs w:val="23"/>
        </w:rPr>
        <w:t>sinesses</w:t>
      </w:r>
      <w:r w:rsidR="00517F12">
        <w:rPr>
          <w:sz w:val="23"/>
          <w:szCs w:val="23"/>
        </w:rPr>
        <w:t xml:space="preserve"> in the business park</w:t>
      </w:r>
      <w:r w:rsidR="009F72BF">
        <w:rPr>
          <w:sz w:val="23"/>
          <w:szCs w:val="23"/>
        </w:rPr>
        <w:t xml:space="preserve">. </w:t>
      </w:r>
      <w:r w:rsidR="00B229C3" w:rsidRPr="00B11C45">
        <w:rPr>
          <w:sz w:val="23"/>
          <w:szCs w:val="23"/>
        </w:rPr>
        <w:t xml:space="preserve">The </w:t>
      </w:r>
      <w:r w:rsidR="00B24910">
        <w:rPr>
          <w:sz w:val="23"/>
          <w:szCs w:val="23"/>
        </w:rPr>
        <w:t xml:space="preserve">application reported </w:t>
      </w:r>
      <w:r w:rsidR="00B229C3" w:rsidRPr="00B11C45">
        <w:rPr>
          <w:sz w:val="23"/>
          <w:szCs w:val="23"/>
        </w:rPr>
        <w:t>effluent</w:t>
      </w:r>
      <w:r w:rsidR="00CC1FB4">
        <w:rPr>
          <w:sz w:val="23"/>
          <w:szCs w:val="23"/>
        </w:rPr>
        <w:t xml:space="preserve"> discharge</w:t>
      </w:r>
      <w:r w:rsidR="00B229C3" w:rsidRPr="00B11C45">
        <w:rPr>
          <w:sz w:val="23"/>
          <w:szCs w:val="23"/>
        </w:rPr>
        <w:t xml:space="preserve"> at a </w:t>
      </w:r>
      <w:r w:rsidR="00CC1FB4">
        <w:rPr>
          <w:sz w:val="23"/>
          <w:szCs w:val="23"/>
        </w:rPr>
        <w:t xml:space="preserve">maximum daily flow of 0.017 </w:t>
      </w:r>
      <w:r w:rsidR="00E251C0" w:rsidRPr="00B11C45">
        <w:rPr>
          <w:sz w:val="23"/>
          <w:szCs w:val="23"/>
        </w:rPr>
        <w:t>MGD</w:t>
      </w:r>
      <w:bookmarkEnd w:id="1"/>
      <w:r w:rsidR="00517F12">
        <w:rPr>
          <w:sz w:val="23"/>
          <w:szCs w:val="23"/>
        </w:rPr>
        <w:t>. The permit limits the average flowrate to 0.05 MGD. Outfall 001 discharges</w:t>
      </w:r>
      <w:r w:rsidR="00B229C3" w:rsidRPr="00B11C45">
        <w:rPr>
          <w:sz w:val="23"/>
          <w:szCs w:val="23"/>
        </w:rPr>
        <w:t xml:space="preserve"> into an u</w:t>
      </w:r>
      <w:r w:rsidR="00E177AA" w:rsidRPr="00B11C45">
        <w:rPr>
          <w:sz w:val="23"/>
          <w:szCs w:val="23"/>
        </w:rPr>
        <w:t xml:space="preserve">nnamed tributary </w:t>
      </w:r>
      <w:r w:rsidR="00B229C3" w:rsidRPr="00B11C45">
        <w:rPr>
          <w:sz w:val="23"/>
          <w:szCs w:val="23"/>
        </w:rPr>
        <w:t>of</w:t>
      </w:r>
      <w:r w:rsidR="009C2877">
        <w:rPr>
          <w:sz w:val="23"/>
          <w:szCs w:val="23"/>
        </w:rPr>
        <w:t xml:space="preserve"> the Leaf River. </w:t>
      </w:r>
      <w:r w:rsidR="00517F12">
        <w:rPr>
          <w:sz w:val="23"/>
          <w:szCs w:val="23"/>
        </w:rPr>
        <w:t>The unnamed tributary has a 7Q10 flow (</w:t>
      </w:r>
      <w:r w:rsidR="00F47103" w:rsidRPr="00B11C45">
        <w:rPr>
          <w:sz w:val="23"/>
          <w:szCs w:val="23"/>
        </w:rPr>
        <w:t>lowest 7-day average flow that occurs (on average) once every 10 years</w:t>
      </w:r>
      <w:r w:rsidR="00517F12">
        <w:rPr>
          <w:sz w:val="23"/>
          <w:szCs w:val="23"/>
        </w:rPr>
        <w:t>)</w:t>
      </w:r>
      <w:r w:rsidR="000B1A81">
        <w:rPr>
          <w:sz w:val="23"/>
          <w:szCs w:val="23"/>
        </w:rPr>
        <w:t xml:space="preserve"> </w:t>
      </w:r>
      <w:r w:rsidR="00517F12">
        <w:rPr>
          <w:sz w:val="23"/>
          <w:szCs w:val="23"/>
        </w:rPr>
        <w:t xml:space="preserve">of </w:t>
      </w:r>
      <w:r w:rsidR="00F47103" w:rsidRPr="00B11C45">
        <w:rPr>
          <w:sz w:val="23"/>
          <w:szCs w:val="23"/>
        </w:rPr>
        <w:t xml:space="preserve">zero. </w:t>
      </w:r>
      <w:r w:rsidR="00E251C0" w:rsidRPr="00B11C45">
        <w:rPr>
          <w:sz w:val="23"/>
          <w:szCs w:val="23"/>
        </w:rPr>
        <w:t xml:space="preserve"> </w:t>
      </w:r>
      <w:r w:rsidR="00B6280D">
        <w:rPr>
          <w:sz w:val="23"/>
          <w:szCs w:val="23"/>
        </w:rPr>
        <w:t xml:space="preserve">MDEQ classifies the receiving stream as Fish and Wildlife. </w:t>
      </w:r>
    </w:p>
    <w:p w:rsidR="00AB6395" w:rsidRPr="00B11C45" w:rsidRDefault="00AB639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700"/>
          <w:tab w:val="left" w:pos="3600"/>
          <w:tab w:val="left" w:pos="3780"/>
          <w:tab w:val="left" w:pos="40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23"/>
          <w:szCs w:val="23"/>
        </w:rPr>
      </w:pPr>
    </w:p>
    <w:p w:rsidR="00AB6395" w:rsidRPr="00B11C45" w:rsidRDefault="00A26F90">
      <w:pPr>
        <w:numPr>
          <w:ilvl w:val="0"/>
          <w:numId w:val="14"/>
        </w:numPr>
        <w:tabs>
          <w:tab w:val="left" w:pos="-990"/>
          <w:tab w:val="left" w:pos="-720"/>
          <w:tab w:val="left" w:pos="0"/>
          <w:tab w:val="left" w:pos="2250"/>
          <w:tab w:val="left" w:pos="2880"/>
          <w:tab w:val="left" w:pos="3420"/>
          <w:tab w:val="left" w:pos="3780"/>
          <w:tab w:val="left" w:pos="5040"/>
          <w:tab w:val="left" w:pos="5490"/>
          <w:tab w:val="left" w:pos="6480"/>
          <w:tab w:val="left" w:pos="6750"/>
          <w:tab w:val="left" w:pos="7920"/>
          <w:tab w:val="left" w:pos="8460"/>
          <w:tab w:val="left" w:pos="9360"/>
        </w:tabs>
        <w:ind w:right="-270"/>
        <w:rPr>
          <w:color w:val="000000"/>
          <w:sz w:val="23"/>
          <w:szCs w:val="23"/>
        </w:rPr>
      </w:pPr>
      <w:r w:rsidRPr="00B11C45">
        <w:rPr>
          <w:color w:val="000000"/>
          <w:sz w:val="23"/>
          <w:szCs w:val="23"/>
        </w:rPr>
        <w:t xml:space="preserve">303 (d) </w:t>
      </w:r>
      <w:r w:rsidR="00E34166" w:rsidRPr="00B11C45">
        <w:rPr>
          <w:color w:val="000000"/>
          <w:sz w:val="23"/>
          <w:szCs w:val="23"/>
        </w:rPr>
        <w:t>and TMDL</w:t>
      </w:r>
      <w:r w:rsidR="00AB6395" w:rsidRPr="00B11C45">
        <w:rPr>
          <w:color w:val="000000"/>
          <w:sz w:val="23"/>
          <w:szCs w:val="23"/>
        </w:rPr>
        <w:t xml:space="preserve"> ISSUES</w:t>
      </w:r>
    </w:p>
    <w:p w:rsidR="00AB6395" w:rsidRPr="00B11C45" w:rsidRDefault="00AB6395">
      <w:pPr>
        <w:tabs>
          <w:tab w:val="left" w:pos="-990"/>
          <w:tab w:val="left" w:pos="-720"/>
          <w:tab w:val="left" w:pos="0"/>
          <w:tab w:val="left" w:pos="720"/>
          <w:tab w:val="left" w:pos="1620"/>
          <w:tab w:val="left" w:pos="2250"/>
          <w:tab w:val="left" w:pos="2880"/>
          <w:tab w:val="left" w:pos="3420"/>
          <w:tab w:val="left" w:pos="3780"/>
          <w:tab w:val="left" w:pos="5040"/>
          <w:tab w:val="left" w:pos="5490"/>
          <w:tab w:val="left" w:pos="6480"/>
          <w:tab w:val="left" w:pos="6750"/>
          <w:tab w:val="left" w:pos="7920"/>
          <w:tab w:val="left" w:pos="8460"/>
          <w:tab w:val="left" w:pos="9360"/>
        </w:tabs>
        <w:ind w:right="-270"/>
        <w:rPr>
          <w:color w:val="000000"/>
          <w:sz w:val="23"/>
          <w:szCs w:val="23"/>
        </w:rPr>
      </w:pPr>
    </w:p>
    <w:p w:rsidR="00A26F90" w:rsidRPr="00B11C45" w:rsidRDefault="00A26F90" w:rsidP="00A26F90">
      <w:pPr>
        <w:tabs>
          <w:tab w:val="left" w:pos="-990"/>
          <w:tab w:val="left" w:pos="-720"/>
          <w:tab w:val="left" w:pos="0"/>
          <w:tab w:val="left" w:pos="720"/>
          <w:tab w:val="left" w:pos="1620"/>
          <w:tab w:val="left" w:pos="2250"/>
          <w:tab w:val="left" w:pos="2880"/>
          <w:tab w:val="left" w:pos="3420"/>
          <w:tab w:val="left" w:pos="3780"/>
          <w:tab w:val="left" w:pos="5040"/>
          <w:tab w:val="left" w:pos="5490"/>
          <w:tab w:val="left" w:pos="6480"/>
          <w:tab w:val="left" w:pos="6750"/>
          <w:tab w:val="left" w:pos="7920"/>
          <w:tab w:val="left" w:pos="8460"/>
          <w:tab w:val="left" w:pos="9360"/>
        </w:tabs>
        <w:ind w:left="720" w:right="-270"/>
        <w:rPr>
          <w:color w:val="000000"/>
          <w:sz w:val="23"/>
          <w:szCs w:val="23"/>
        </w:rPr>
      </w:pPr>
      <w:bookmarkStart w:id="2" w:name="Text3"/>
      <w:r w:rsidRPr="00B11C45">
        <w:rPr>
          <w:color w:val="000000"/>
          <w:sz w:val="23"/>
          <w:szCs w:val="23"/>
        </w:rPr>
        <w:t>Mississippi’s 2022 Li</w:t>
      </w:r>
      <w:r w:rsidR="00ED16FB" w:rsidRPr="00B11C45">
        <w:rPr>
          <w:color w:val="000000"/>
          <w:sz w:val="23"/>
          <w:szCs w:val="23"/>
        </w:rPr>
        <w:t>st of Impaired Water Bodies did not list</w:t>
      </w:r>
      <w:r w:rsidRPr="00B11C45">
        <w:rPr>
          <w:color w:val="000000"/>
          <w:sz w:val="23"/>
          <w:szCs w:val="23"/>
        </w:rPr>
        <w:t xml:space="preserve"> the unnamed tributary or the Leaf River.  </w:t>
      </w:r>
      <w:bookmarkEnd w:id="2"/>
      <w:r w:rsidRPr="00B11C45">
        <w:rPr>
          <w:color w:val="000000"/>
          <w:sz w:val="23"/>
          <w:szCs w:val="23"/>
        </w:rPr>
        <w:t xml:space="preserve">The permit complies with the following Total Maximum Daily Load (TMDL’s): </w:t>
      </w:r>
    </w:p>
    <w:p w:rsidR="00A26F90" w:rsidRPr="00B11C45" w:rsidRDefault="00A26F90" w:rsidP="00A26F90">
      <w:pPr>
        <w:tabs>
          <w:tab w:val="left" w:pos="-990"/>
          <w:tab w:val="left" w:pos="-720"/>
          <w:tab w:val="left" w:pos="0"/>
          <w:tab w:val="left" w:pos="720"/>
          <w:tab w:val="left" w:pos="1620"/>
          <w:tab w:val="left" w:pos="2250"/>
          <w:tab w:val="left" w:pos="2880"/>
          <w:tab w:val="left" w:pos="3420"/>
          <w:tab w:val="left" w:pos="3780"/>
          <w:tab w:val="left" w:pos="5040"/>
          <w:tab w:val="left" w:pos="5490"/>
          <w:tab w:val="left" w:pos="6480"/>
          <w:tab w:val="left" w:pos="6750"/>
          <w:tab w:val="left" w:pos="7920"/>
          <w:tab w:val="left" w:pos="8460"/>
          <w:tab w:val="left" w:pos="9360"/>
        </w:tabs>
        <w:ind w:left="720" w:right="-270"/>
        <w:rPr>
          <w:color w:val="000000"/>
          <w:sz w:val="23"/>
          <w:szCs w:val="23"/>
        </w:rPr>
      </w:pPr>
    </w:p>
    <w:p w:rsidR="00AB6395" w:rsidRPr="00B11C45" w:rsidRDefault="00A26F90" w:rsidP="00A26F90">
      <w:pPr>
        <w:tabs>
          <w:tab w:val="left" w:pos="-990"/>
          <w:tab w:val="left" w:pos="-720"/>
          <w:tab w:val="left" w:pos="0"/>
          <w:tab w:val="left" w:pos="720"/>
          <w:tab w:val="left" w:pos="1620"/>
          <w:tab w:val="left" w:pos="2250"/>
          <w:tab w:val="left" w:pos="2880"/>
          <w:tab w:val="left" w:pos="3420"/>
          <w:tab w:val="left" w:pos="3780"/>
          <w:tab w:val="left" w:pos="5040"/>
          <w:tab w:val="left" w:pos="5490"/>
          <w:tab w:val="left" w:pos="6480"/>
          <w:tab w:val="left" w:pos="6750"/>
          <w:tab w:val="left" w:pos="7920"/>
          <w:tab w:val="left" w:pos="8460"/>
          <w:tab w:val="left" w:pos="9360"/>
        </w:tabs>
        <w:ind w:left="720" w:right="-270"/>
        <w:rPr>
          <w:sz w:val="23"/>
          <w:szCs w:val="23"/>
        </w:rPr>
      </w:pPr>
      <w:r w:rsidRPr="00B11C45">
        <w:rPr>
          <w:sz w:val="23"/>
          <w:szCs w:val="23"/>
        </w:rPr>
        <w:t xml:space="preserve">Fecal Coliform TMDL for Leaf River Pascagoula River Basin Mississippi, Final Report May 2007, ID 400050301. The Permit complies with </w:t>
      </w:r>
      <w:r w:rsidR="00F7784B" w:rsidRPr="00B11C45">
        <w:rPr>
          <w:sz w:val="23"/>
          <w:szCs w:val="23"/>
        </w:rPr>
        <w:t xml:space="preserve">the </w:t>
      </w:r>
      <w:r w:rsidRPr="00B11C45">
        <w:rPr>
          <w:sz w:val="23"/>
          <w:szCs w:val="23"/>
        </w:rPr>
        <w:t>TMDL by establishing E.coli limitation</w:t>
      </w:r>
      <w:r w:rsidR="00ED16FB" w:rsidRPr="00B11C45">
        <w:rPr>
          <w:sz w:val="23"/>
          <w:szCs w:val="23"/>
        </w:rPr>
        <w:t xml:space="preserve">s.  </w:t>
      </w:r>
    </w:p>
    <w:p w:rsidR="00A26F90" w:rsidRPr="00B11C45" w:rsidRDefault="00A26F90" w:rsidP="00A26F90">
      <w:pPr>
        <w:tabs>
          <w:tab w:val="left" w:pos="-990"/>
          <w:tab w:val="left" w:pos="-720"/>
          <w:tab w:val="left" w:pos="0"/>
          <w:tab w:val="left" w:pos="720"/>
          <w:tab w:val="left" w:pos="1620"/>
          <w:tab w:val="left" w:pos="2250"/>
          <w:tab w:val="left" w:pos="2880"/>
          <w:tab w:val="left" w:pos="3420"/>
          <w:tab w:val="left" w:pos="3780"/>
          <w:tab w:val="left" w:pos="5040"/>
          <w:tab w:val="left" w:pos="5490"/>
          <w:tab w:val="left" w:pos="6480"/>
          <w:tab w:val="left" w:pos="6750"/>
          <w:tab w:val="left" w:pos="7920"/>
          <w:tab w:val="left" w:pos="8460"/>
          <w:tab w:val="left" w:pos="9360"/>
        </w:tabs>
        <w:ind w:left="720" w:right="-270"/>
        <w:rPr>
          <w:sz w:val="23"/>
          <w:szCs w:val="23"/>
        </w:rPr>
      </w:pPr>
    </w:p>
    <w:p w:rsidR="00A26F90" w:rsidRPr="00B11C45" w:rsidRDefault="00A26F90" w:rsidP="00A26F90">
      <w:pPr>
        <w:widowControl/>
        <w:autoSpaceDE/>
        <w:autoSpaceDN/>
        <w:spacing w:after="160" w:line="259" w:lineRule="auto"/>
        <w:ind w:left="720"/>
        <w:rPr>
          <w:rFonts w:eastAsiaTheme="minorHAnsi"/>
          <w:sz w:val="23"/>
          <w:szCs w:val="23"/>
        </w:rPr>
      </w:pPr>
      <w:r w:rsidRPr="00B11C45">
        <w:rPr>
          <w:rFonts w:eastAsiaTheme="minorHAnsi"/>
          <w:sz w:val="23"/>
          <w:szCs w:val="23"/>
        </w:rPr>
        <w:t>Phase 1, Total Maximum Daily Load For Organic Enrichment/Low Dissolved Oxygen due to Nutrients In the Leaf River Pascagoula Basin, Smith, Covington, Jones, Forrest Counties Mississippi. Final Repo</w:t>
      </w:r>
      <w:r w:rsidR="001F6CBC" w:rsidRPr="00B11C45">
        <w:rPr>
          <w:rFonts w:eastAsiaTheme="minorHAnsi"/>
          <w:sz w:val="23"/>
          <w:szCs w:val="23"/>
        </w:rPr>
        <w:t>rt, June 2005, ID 4050630</w:t>
      </w:r>
      <w:r w:rsidR="00ED16FB" w:rsidRPr="00B11C45">
        <w:rPr>
          <w:rFonts w:eastAsiaTheme="minorHAnsi"/>
          <w:sz w:val="23"/>
          <w:szCs w:val="23"/>
        </w:rPr>
        <w:t>0</w:t>
      </w:r>
      <w:r w:rsidR="001E7FA4">
        <w:rPr>
          <w:rFonts w:eastAsiaTheme="minorHAnsi"/>
          <w:sz w:val="23"/>
          <w:szCs w:val="23"/>
        </w:rPr>
        <w:t xml:space="preserve">4. </w:t>
      </w:r>
    </w:p>
    <w:p w:rsidR="00AB6395" w:rsidRPr="00B11C45" w:rsidRDefault="00AB6395">
      <w:pPr>
        <w:numPr>
          <w:ilvl w:val="0"/>
          <w:numId w:val="14"/>
        </w:numPr>
        <w:tabs>
          <w:tab w:val="left" w:pos="-990"/>
          <w:tab w:val="left" w:pos="-720"/>
          <w:tab w:val="left" w:pos="0"/>
          <w:tab w:val="left" w:pos="2250"/>
          <w:tab w:val="left" w:pos="2880"/>
          <w:tab w:val="left" w:pos="3420"/>
          <w:tab w:val="left" w:pos="3780"/>
          <w:tab w:val="left" w:pos="5040"/>
          <w:tab w:val="left" w:pos="5490"/>
          <w:tab w:val="left" w:pos="6480"/>
          <w:tab w:val="left" w:pos="6750"/>
          <w:tab w:val="left" w:pos="7920"/>
          <w:tab w:val="left" w:pos="8460"/>
          <w:tab w:val="left" w:pos="9360"/>
        </w:tabs>
        <w:ind w:right="-270"/>
        <w:rPr>
          <w:color w:val="000000"/>
          <w:sz w:val="23"/>
          <w:szCs w:val="23"/>
        </w:rPr>
      </w:pPr>
      <w:r w:rsidRPr="00B11C45">
        <w:rPr>
          <w:sz w:val="23"/>
          <w:szCs w:val="23"/>
        </w:rPr>
        <w:t>TYPE OF WASTEWATER TREATMENT:</w:t>
      </w:r>
    </w:p>
    <w:p w:rsidR="00AB6395" w:rsidRPr="00B11C45" w:rsidRDefault="00AB6395">
      <w:p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700"/>
          <w:tab w:val="left" w:pos="2880"/>
          <w:tab w:val="left" w:pos="3600"/>
          <w:tab w:val="left" w:pos="3780"/>
          <w:tab w:val="left" w:pos="40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3"/>
          <w:szCs w:val="23"/>
        </w:rPr>
      </w:pPr>
    </w:p>
    <w:p w:rsidR="00ED0D66" w:rsidRPr="008C6370" w:rsidRDefault="000B1A81" w:rsidP="00ED0D66">
      <w:p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700"/>
          <w:tab w:val="left" w:pos="2880"/>
          <w:tab w:val="left" w:pos="3600"/>
          <w:tab w:val="left" w:pos="3780"/>
          <w:tab w:val="left" w:pos="40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HLRAA operates an activated sludge treatment system, </w:t>
      </w:r>
      <w:r w:rsidR="00E236D8" w:rsidRPr="008C6370">
        <w:rPr>
          <w:color w:val="000000"/>
          <w:sz w:val="23"/>
          <w:szCs w:val="23"/>
        </w:rPr>
        <w:t xml:space="preserve">and they plan to install </w:t>
      </w:r>
      <w:r w:rsidR="00ED0D66" w:rsidRPr="008C6370">
        <w:rPr>
          <w:color w:val="000000"/>
          <w:sz w:val="23"/>
          <w:szCs w:val="23"/>
        </w:rPr>
        <w:t xml:space="preserve">a </w:t>
      </w:r>
      <w:r w:rsidR="00E236D8" w:rsidRPr="008C6370">
        <w:rPr>
          <w:color w:val="000000"/>
          <w:sz w:val="23"/>
          <w:szCs w:val="23"/>
        </w:rPr>
        <w:t>new aerobic treatment system</w:t>
      </w:r>
      <w:r w:rsidR="00ED0D66" w:rsidRPr="008C6370">
        <w:rPr>
          <w:color w:val="000000"/>
          <w:sz w:val="23"/>
          <w:szCs w:val="23"/>
        </w:rPr>
        <w:t xml:space="preserve"> </w:t>
      </w:r>
      <w:r w:rsidR="00E236D8" w:rsidRPr="008C6370">
        <w:rPr>
          <w:color w:val="000000"/>
          <w:sz w:val="23"/>
          <w:szCs w:val="23"/>
        </w:rPr>
        <w:t>in the near future.  The existing system is a three compartment (aeration, clarification, and chlorination) activated sludge</w:t>
      </w:r>
      <w:r w:rsidR="008C6370">
        <w:rPr>
          <w:color w:val="000000"/>
          <w:sz w:val="23"/>
          <w:szCs w:val="23"/>
        </w:rPr>
        <w:t xml:space="preserve"> system with a design flow of 20,000 </w:t>
      </w:r>
      <w:r w:rsidR="00E236D8" w:rsidRPr="008C6370">
        <w:rPr>
          <w:color w:val="000000"/>
          <w:sz w:val="23"/>
          <w:szCs w:val="23"/>
        </w:rPr>
        <w:t>MGD</w:t>
      </w:r>
      <w:r w:rsidR="00ED0D66" w:rsidRPr="008C6370">
        <w:rPr>
          <w:color w:val="000000"/>
          <w:sz w:val="23"/>
          <w:szCs w:val="23"/>
        </w:rPr>
        <w:t xml:space="preserve">. The new system will have a design flowrate of 50,000 gpd. </w:t>
      </w:r>
      <w:r w:rsidR="00E236D8" w:rsidRPr="008C6370">
        <w:rPr>
          <w:color w:val="000000"/>
          <w:sz w:val="23"/>
          <w:szCs w:val="23"/>
        </w:rPr>
        <w:t>W</w:t>
      </w:r>
      <w:r w:rsidR="00E251C0" w:rsidRPr="008C6370">
        <w:rPr>
          <w:color w:val="000000"/>
          <w:sz w:val="23"/>
          <w:szCs w:val="23"/>
        </w:rPr>
        <w:t xml:space="preserve">astewater </w:t>
      </w:r>
      <w:r w:rsidR="00E236D8" w:rsidRPr="008C6370">
        <w:rPr>
          <w:color w:val="000000"/>
          <w:sz w:val="23"/>
          <w:szCs w:val="23"/>
        </w:rPr>
        <w:t>will either flow</w:t>
      </w:r>
      <w:r w:rsidR="00E251C0" w:rsidRPr="008C6370">
        <w:rPr>
          <w:color w:val="000000"/>
          <w:sz w:val="23"/>
          <w:szCs w:val="23"/>
        </w:rPr>
        <w:t xml:space="preserve"> to one system or the other, but not to both systems simultaneously.  The maximum flow t</w:t>
      </w:r>
      <w:r w:rsidR="0001768C">
        <w:rPr>
          <w:color w:val="000000"/>
          <w:sz w:val="23"/>
          <w:szCs w:val="23"/>
        </w:rPr>
        <w:t xml:space="preserve">o the </w:t>
      </w:r>
      <w:r w:rsidR="001E7FA4">
        <w:rPr>
          <w:color w:val="000000"/>
          <w:sz w:val="23"/>
          <w:szCs w:val="23"/>
        </w:rPr>
        <w:t xml:space="preserve">receiving </w:t>
      </w:r>
      <w:r w:rsidR="0001768C">
        <w:rPr>
          <w:color w:val="000000"/>
          <w:sz w:val="23"/>
          <w:szCs w:val="23"/>
        </w:rPr>
        <w:t>stream based on treatment system design</w:t>
      </w:r>
      <w:r w:rsidR="00E251C0" w:rsidRPr="008C6370">
        <w:rPr>
          <w:color w:val="000000"/>
          <w:sz w:val="23"/>
          <w:szCs w:val="23"/>
        </w:rPr>
        <w:t xml:space="preserve"> and </w:t>
      </w:r>
      <w:r w:rsidR="0001768C">
        <w:rPr>
          <w:color w:val="000000"/>
          <w:sz w:val="23"/>
          <w:szCs w:val="23"/>
        </w:rPr>
        <w:t xml:space="preserve">on </w:t>
      </w:r>
      <w:r w:rsidR="00E251C0" w:rsidRPr="008C6370">
        <w:rPr>
          <w:color w:val="000000"/>
          <w:sz w:val="23"/>
          <w:szCs w:val="23"/>
        </w:rPr>
        <w:t xml:space="preserve">alternating operation </w:t>
      </w:r>
      <w:r w:rsidR="00E2536E" w:rsidRPr="008C6370">
        <w:rPr>
          <w:color w:val="000000"/>
          <w:sz w:val="23"/>
          <w:szCs w:val="23"/>
        </w:rPr>
        <w:t xml:space="preserve">of </w:t>
      </w:r>
      <w:r w:rsidR="0001768C">
        <w:rPr>
          <w:color w:val="000000"/>
          <w:sz w:val="23"/>
          <w:szCs w:val="23"/>
        </w:rPr>
        <w:t xml:space="preserve">the </w:t>
      </w:r>
      <w:r w:rsidR="00E2536E" w:rsidRPr="008C6370">
        <w:rPr>
          <w:color w:val="000000"/>
          <w:sz w:val="23"/>
          <w:szCs w:val="23"/>
        </w:rPr>
        <w:t xml:space="preserve">systems is 50,000 gpd. </w:t>
      </w:r>
    </w:p>
    <w:p w:rsidR="00ED0D66" w:rsidRPr="00B11C45" w:rsidRDefault="00ED0D66" w:rsidP="00ED0D66">
      <w:p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700"/>
          <w:tab w:val="left" w:pos="2880"/>
          <w:tab w:val="left" w:pos="3600"/>
          <w:tab w:val="left" w:pos="3780"/>
          <w:tab w:val="left" w:pos="40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3"/>
          <w:szCs w:val="23"/>
        </w:rPr>
      </w:pPr>
    </w:p>
    <w:p w:rsidR="00AB6395" w:rsidRPr="00B11C45" w:rsidRDefault="00AB6395" w:rsidP="00F2228D">
      <w:pPr>
        <w:pStyle w:val="Heading9"/>
      </w:pPr>
      <w:r w:rsidRPr="00B11C45">
        <w:t>EPA APPLICABLE CATEGORICAL GUIDELINES</w:t>
      </w:r>
    </w:p>
    <w:p w:rsidR="00AB6395" w:rsidRPr="00B11C45" w:rsidRDefault="00AB639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780"/>
          <w:tab w:val="left" w:pos="40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3"/>
          <w:szCs w:val="23"/>
        </w:rPr>
      </w:pPr>
    </w:p>
    <w:p w:rsidR="00AB6395" w:rsidRPr="00B11C45" w:rsidRDefault="00E2536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780"/>
          <w:tab w:val="left" w:pos="40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3"/>
          <w:szCs w:val="23"/>
        </w:rPr>
      </w:pPr>
      <w:r w:rsidRPr="00B11C45">
        <w:rPr>
          <w:sz w:val="23"/>
          <w:szCs w:val="23"/>
        </w:rPr>
        <w:t xml:space="preserve">Not Applicable. </w:t>
      </w:r>
    </w:p>
    <w:p w:rsidR="00AB6395" w:rsidRPr="00B11C45" w:rsidRDefault="00AB639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3780"/>
          <w:tab w:val="left" w:pos="40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3"/>
          <w:szCs w:val="23"/>
        </w:rPr>
      </w:pPr>
    </w:p>
    <w:p w:rsidR="00AB6395" w:rsidRPr="00B11C45" w:rsidRDefault="00AB639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780"/>
          <w:tab w:val="left" w:pos="40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5" w:lineRule="auto"/>
        <w:ind w:left="360" w:hanging="360"/>
        <w:rPr>
          <w:color w:val="000000"/>
          <w:sz w:val="23"/>
          <w:szCs w:val="23"/>
        </w:rPr>
      </w:pPr>
      <w:r w:rsidRPr="00B11C45">
        <w:rPr>
          <w:color w:val="000000"/>
          <w:sz w:val="23"/>
          <w:szCs w:val="23"/>
        </w:rPr>
        <w:t>VII.</w:t>
      </w:r>
      <w:r w:rsidRPr="00B11C45">
        <w:rPr>
          <w:color w:val="000000"/>
          <w:sz w:val="23"/>
          <w:szCs w:val="23"/>
        </w:rPr>
        <w:tab/>
        <w:t xml:space="preserve">DATA FROM APPLICATION FORM </w:t>
      </w:r>
      <w:r w:rsidR="0074530B" w:rsidRPr="00B11C45">
        <w:rPr>
          <w:color w:val="000000"/>
          <w:sz w:val="23"/>
          <w:szCs w:val="23"/>
        </w:rPr>
        <w:t>2E</w:t>
      </w:r>
    </w:p>
    <w:p w:rsidR="00AB6395" w:rsidRPr="00B11C45" w:rsidRDefault="00AB639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780"/>
          <w:tab w:val="left" w:pos="40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5" w:lineRule="auto"/>
        <w:rPr>
          <w:color w:val="000000"/>
          <w:sz w:val="23"/>
          <w:szCs w:val="23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5"/>
        <w:gridCol w:w="1552"/>
        <w:gridCol w:w="2183"/>
      </w:tblGrid>
      <w:tr w:rsidR="007E2A7D" w:rsidRPr="00B11C45" w:rsidTr="007E2A7D">
        <w:tc>
          <w:tcPr>
            <w:tcW w:w="3735" w:type="dxa"/>
          </w:tcPr>
          <w:p w:rsidR="007E2A7D" w:rsidRPr="00B11C45" w:rsidRDefault="007E2A7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15" w:lineRule="auto"/>
              <w:rPr>
                <w:color w:val="000000"/>
                <w:sz w:val="23"/>
                <w:szCs w:val="23"/>
              </w:rPr>
            </w:pPr>
            <w:r w:rsidRPr="00B11C45">
              <w:rPr>
                <w:color w:val="000000"/>
                <w:sz w:val="23"/>
                <w:szCs w:val="23"/>
              </w:rPr>
              <w:t>Parameter</w:t>
            </w:r>
          </w:p>
        </w:tc>
        <w:tc>
          <w:tcPr>
            <w:tcW w:w="1552" w:type="dxa"/>
          </w:tcPr>
          <w:p w:rsidR="007E2A7D" w:rsidRPr="00B11C45" w:rsidRDefault="007E2A7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15" w:lineRule="auto"/>
              <w:rPr>
                <w:color w:val="000000"/>
                <w:sz w:val="23"/>
                <w:szCs w:val="23"/>
              </w:rPr>
            </w:pPr>
            <w:r w:rsidRPr="00B11C45">
              <w:rPr>
                <w:color w:val="000000"/>
                <w:sz w:val="23"/>
                <w:szCs w:val="23"/>
              </w:rPr>
              <w:t xml:space="preserve">Maximum Daily Concentration Value </w:t>
            </w:r>
          </w:p>
        </w:tc>
        <w:tc>
          <w:tcPr>
            <w:tcW w:w="2183" w:type="dxa"/>
          </w:tcPr>
          <w:p w:rsidR="007E2A7D" w:rsidRPr="00B11C45" w:rsidRDefault="007E2A7D" w:rsidP="007E2A7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15" w:lineRule="auto"/>
              <w:rPr>
                <w:color w:val="000000"/>
                <w:sz w:val="23"/>
                <w:szCs w:val="23"/>
              </w:rPr>
            </w:pPr>
            <w:r w:rsidRPr="00B11C45">
              <w:rPr>
                <w:color w:val="000000"/>
                <w:sz w:val="23"/>
                <w:szCs w:val="23"/>
              </w:rPr>
              <w:t xml:space="preserve">Maximum Daily Mass Value </w:t>
            </w:r>
          </w:p>
        </w:tc>
      </w:tr>
      <w:tr w:rsidR="007E2A7D" w:rsidRPr="00B11C45" w:rsidTr="007E2A7D">
        <w:tc>
          <w:tcPr>
            <w:tcW w:w="3735" w:type="dxa"/>
          </w:tcPr>
          <w:p w:rsidR="007E2A7D" w:rsidRPr="00B11C45" w:rsidRDefault="007E2A7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15" w:lineRule="auto"/>
              <w:rPr>
                <w:color w:val="000000"/>
                <w:sz w:val="23"/>
                <w:szCs w:val="23"/>
              </w:rPr>
            </w:pPr>
            <w:r w:rsidRPr="00B11C45">
              <w:rPr>
                <w:color w:val="000000"/>
                <w:sz w:val="23"/>
                <w:szCs w:val="23"/>
              </w:rPr>
              <w:t>Biochemical Oxygen Demand (BOD5)</w:t>
            </w:r>
          </w:p>
        </w:tc>
        <w:tc>
          <w:tcPr>
            <w:tcW w:w="1552" w:type="dxa"/>
          </w:tcPr>
          <w:p w:rsidR="007E2A7D" w:rsidRPr="00B11C45" w:rsidRDefault="007E2A7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15" w:lineRule="auto"/>
              <w:rPr>
                <w:color w:val="000000"/>
                <w:sz w:val="23"/>
                <w:szCs w:val="23"/>
              </w:rPr>
            </w:pPr>
            <w:r w:rsidRPr="00B11C45">
              <w:rPr>
                <w:color w:val="000000"/>
                <w:sz w:val="23"/>
                <w:szCs w:val="23"/>
              </w:rPr>
              <w:t>296 mg/L</w:t>
            </w:r>
          </w:p>
          <w:p w:rsidR="007E2A7D" w:rsidRPr="00B11C45" w:rsidRDefault="007E2A7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15" w:lineRule="auto"/>
              <w:rPr>
                <w:color w:val="000000"/>
                <w:sz w:val="23"/>
                <w:szCs w:val="23"/>
              </w:rPr>
            </w:pPr>
            <w:r w:rsidRPr="00B11C45">
              <w:rPr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2183" w:type="dxa"/>
          </w:tcPr>
          <w:p w:rsidR="007E2A7D" w:rsidRPr="00B11C45" w:rsidRDefault="007E2A7D" w:rsidP="007E2A7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15" w:lineRule="auto"/>
              <w:rPr>
                <w:color w:val="000000"/>
                <w:sz w:val="23"/>
                <w:szCs w:val="23"/>
              </w:rPr>
            </w:pPr>
            <w:r w:rsidRPr="00B11C45">
              <w:rPr>
                <w:color w:val="000000"/>
                <w:sz w:val="23"/>
                <w:szCs w:val="23"/>
              </w:rPr>
              <w:t>42 lbs/day</w:t>
            </w:r>
          </w:p>
        </w:tc>
      </w:tr>
      <w:tr w:rsidR="007E2A7D" w:rsidRPr="00B11C45" w:rsidTr="007E2A7D">
        <w:tc>
          <w:tcPr>
            <w:tcW w:w="3735" w:type="dxa"/>
          </w:tcPr>
          <w:p w:rsidR="007E2A7D" w:rsidRPr="00B11C45" w:rsidRDefault="007E2A7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15" w:lineRule="auto"/>
              <w:rPr>
                <w:color w:val="000000"/>
                <w:sz w:val="23"/>
                <w:szCs w:val="23"/>
              </w:rPr>
            </w:pPr>
            <w:r w:rsidRPr="00B11C45">
              <w:rPr>
                <w:color w:val="000000"/>
                <w:sz w:val="23"/>
                <w:szCs w:val="23"/>
              </w:rPr>
              <w:t>Chemical Oxygen Demand (COD)</w:t>
            </w:r>
          </w:p>
        </w:tc>
        <w:tc>
          <w:tcPr>
            <w:tcW w:w="1552" w:type="dxa"/>
          </w:tcPr>
          <w:p w:rsidR="007E2A7D" w:rsidRPr="00B11C45" w:rsidRDefault="007E2A7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15" w:lineRule="auto"/>
              <w:rPr>
                <w:color w:val="000000"/>
                <w:sz w:val="23"/>
                <w:szCs w:val="23"/>
              </w:rPr>
            </w:pPr>
            <w:r w:rsidRPr="00B11C45">
              <w:rPr>
                <w:color w:val="000000"/>
                <w:sz w:val="23"/>
                <w:szCs w:val="23"/>
              </w:rPr>
              <w:t>28 mg/L</w:t>
            </w:r>
          </w:p>
        </w:tc>
        <w:tc>
          <w:tcPr>
            <w:tcW w:w="2183" w:type="dxa"/>
          </w:tcPr>
          <w:p w:rsidR="007E2A7D" w:rsidRPr="00B11C45" w:rsidRDefault="007E2A7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15" w:lineRule="auto"/>
              <w:rPr>
                <w:color w:val="000000"/>
                <w:sz w:val="23"/>
                <w:szCs w:val="23"/>
              </w:rPr>
            </w:pPr>
            <w:r w:rsidRPr="00B11C45">
              <w:rPr>
                <w:color w:val="000000"/>
                <w:sz w:val="23"/>
                <w:szCs w:val="23"/>
              </w:rPr>
              <w:t xml:space="preserve">4.0 lbs/day </w:t>
            </w:r>
          </w:p>
        </w:tc>
      </w:tr>
      <w:tr w:rsidR="007E2A7D" w:rsidRPr="00B11C45" w:rsidTr="007E2A7D">
        <w:tc>
          <w:tcPr>
            <w:tcW w:w="3735" w:type="dxa"/>
          </w:tcPr>
          <w:p w:rsidR="007E2A7D" w:rsidRPr="00B11C45" w:rsidRDefault="007E2A7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15" w:lineRule="auto"/>
              <w:rPr>
                <w:color w:val="000000"/>
                <w:sz w:val="23"/>
                <w:szCs w:val="23"/>
              </w:rPr>
            </w:pPr>
            <w:r w:rsidRPr="00B11C45">
              <w:rPr>
                <w:color w:val="000000"/>
                <w:sz w:val="23"/>
                <w:szCs w:val="23"/>
              </w:rPr>
              <w:t>Total Organic Carbon (TOC)</w:t>
            </w:r>
          </w:p>
        </w:tc>
        <w:tc>
          <w:tcPr>
            <w:tcW w:w="1552" w:type="dxa"/>
          </w:tcPr>
          <w:p w:rsidR="007E2A7D" w:rsidRPr="00B11C45" w:rsidRDefault="007E2A7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15" w:lineRule="auto"/>
              <w:rPr>
                <w:color w:val="000000"/>
                <w:sz w:val="23"/>
                <w:szCs w:val="23"/>
              </w:rPr>
            </w:pPr>
            <w:r w:rsidRPr="00B11C45">
              <w:rPr>
                <w:color w:val="000000"/>
                <w:sz w:val="23"/>
                <w:szCs w:val="23"/>
              </w:rPr>
              <w:t xml:space="preserve">&lt;15 mg/L </w:t>
            </w:r>
          </w:p>
        </w:tc>
        <w:tc>
          <w:tcPr>
            <w:tcW w:w="2183" w:type="dxa"/>
          </w:tcPr>
          <w:p w:rsidR="007E2A7D" w:rsidRPr="00B11C45" w:rsidRDefault="007E2A7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15" w:lineRule="auto"/>
              <w:rPr>
                <w:color w:val="000000"/>
                <w:sz w:val="23"/>
                <w:szCs w:val="23"/>
              </w:rPr>
            </w:pPr>
            <w:r w:rsidRPr="00B11C45">
              <w:rPr>
                <w:color w:val="000000"/>
                <w:sz w:val="23"/>
                <w:szCs w:val="23"/>
              </w:rPr>
              <w:t xml:space="preserve"> N.A. </w:t>
            </w:r>
          </w:p>
        </w:tc>
      </w:tr>
      <w:tr w:rsidR="00CC6041" w:rsidRPr="00B11C45" w:rsidTr="007E2A7D">
        <w:tc>
          <w:tcPr>
            <w:tcW w:w="3735" w:type="dxa"/>
          </w:tcPr>
          <w:p w:rsidR="00CC6041" w:rsidRPr="00B11C45" w:rsidRDefault="00CC604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15" w:lineRule="auto"/>
              <w:rPr>
                <w:color w:val="000000"/>
                <w:sz w:val="23"/>
                <w:szCs w:val="23"/>
              </w:rPr>
            </w:pPr>
            <w:r w:rsidRPr="00B11C45">
              <w:rPr>
                <w:color w:val="000000"/>
                <w:sz w:val="23"/>
                <w:szCs w:val="23"/>
              </w:rPr>
              <w:t xml:space="preserve">Oil and Grease </w:t>
            </w:r>
          </w:p>
        </w:tc>
        <w:tc>
          <w:tcPr>
            <w:tcW w:w="1552" w:type="dxa"/>
          </w:tcPr>
          <w:p w:rsidR="00CC6041" w:rsidRPr="00B11C45" w:rsidRDefault="00EB6CB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15" w:lineRule="auto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&lt;3 mg/L </w:t>
            </w:r>
          </w:p>
        </w:tc>
        <w:tc>
          <w:tcPr>
            <w:tcW w:w="2183" w:type="dxa"/>
          </w:tcPr>
          <w:p w:rsidR="00CC6041" w:rsidRPr="00B11C45" w:rsidRDefault="00EB6CB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15" w:lineRule="auto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N. A. </w:t>
            </w:r>
          </w:p>
        </w:tc>
      </w:tr>
      <w:tr w:rsidR="007E2A7D" w:rsidRPr="00B11C45" w:rsidTr="007E2A7D">
        <w:tc>
          <w:tcPr>
            <w:tcW w:w="3735" w:type="dxa"/>
          </w:tcPr>
          <w:p w:rsidR="007E2A7D" w:rsidRPr="00B11C45" w:rsidRDefault="007E2A7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15" w:lineRule="auto"/>
              <w:rPr>
                <w:color w:val="000000"/>
                <w:sz w:val="23"/>
                <w:szCs w:val="23"/>
              </w:rPr>
            </w:pPr>
            <w:r w:rsidRPr="00B11C45">
              <w:rPr>
                <w:color w:val="000000"/>
                <w:sz w:val="23"/>
                <w:szCs w:val="23"/>
              </w:rPr>
              <w:t xml:space="preserve">Total Suspended Solids (TSS) </w:t>
            </w:r>
          </w:p>
        </w:tc>
        <w:tc>
          <w:tcPr>
            <w:tcW w:w="1552" w:type="dxa"/>
          </w:tcPr>
          <w:p w:rsidR="007E2A7D" w:rsidRPr="00B11C45" w:rsidRDefault="007E2A7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15" w:lineRule="auto"/>
              <w:rPr>
                <w:color w:val="000000"/>
                <w:sz w:val="23"/>
                <w:szCs w:val="23"/>
              </w:rPr>
            </w:pPr>
            <w:r w:rsidRPr="00B11C45">
              <w:rPr>
                <w:color w:val="000000"/>
                <w:sz w:val="23"/>
                <w:szCs w:val="23"/>
              </w:rPr>
              <w:t xml:space="preserve">25 mg/L </w:t>
            </w:r>
          </w:p>
        </w:tc>
        <w:tc>
          <w:tcPr>
            <w:tcW w:w="2183" w:type="dxa"/>
          </w:tcPr>
          <w:p w:rsidR="007E2A7D" w:rsidRPr="00B11C45" w:rsidRDefault="007E2A7D" w:rsidP="007E2A7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15" w:lineRule="auto"/>
              <w:rPr>
                <w:color w:val="000000"/>
                <w:sz w:val="23"/>
                <w:szCs w:val="23"/>
              </w:rPr>
            </w:pPr>
            <w:r w:rsidRPr="00B11C45">
              <w:rPr>
                <w:color w:val="000000"/>
                <w:sz w:val="23"/>
                <w:szCs w:val="23"/>
              </w:rPr>
              <w:t xml:space="preserve">3.5 lbs/day </w:t>
            </w:r>
          </w:p>
        </w:tc>
      </w:tr>
      <w:tr w:rsidR="007E2A7D" w:rsidRPr="00B11C45" w:rsidTr="007E2A7D">
        <w:tc>
          <w:tcPr>
            <w:tcW w:w="3735" w:type="dxa"/>
          </w:tcPr>
          <w:p w:rsidR="007E2A7D" w:rsidRPr="00B11C45" w:rsidRDefault="007E2A7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15" w:lineRule="auto"/>
              <w:rPr>
                <w:color w:val="000000"/>
                <w:sz w:val="23"/>
                <w:szCs w:val="23"/>
              </w:rPr>
            </w:pPr>
            <w:r w:rsidRPr="00B11C45">
              <w:rPr>
                <w:color w:val="000000"/>
                <w:sz w:val="23"/>
                <w:szCs w:val="23"/>
              </w:rPr>
              <w:t>Ammonia (as N)</w:t>
            </w:r>
          </w:p>
        </w:tc>
        <w:tc>
          <w:tcPr>
            <w:tcW w:w="1552" w:type="dxa"/>
          </w:tcPr>
          <w:p w:rsidR="007E2A7D" w:rsidRPr="00B11C45" w:rsidRDefault="0092223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15" w:lineRule="auto"/>
              <w:rPr>
                <w:color w:val="000000"/>
                <w:sz w:val="23"/>
                <w:szCs w:val="23"/>
              </w:rPr>
            </w:pPr>
            <w:r w:rsidRPr="00B11C45">
              <w:rPr>
                <w:color w:val="000000"/>
                <w:sz w:val="23"/>
                <w:szCs w:val="23"/>
              </w:rPr>
              <w:t xml:space="preserve">&lt;0.2 mg/L </w:t>
            </w:r>
          </w:p>
        </w:tc>
        <w:tc>
          <w:tcPr>
            <w:tcW w:w="2183" w:type="dxa"/>
          </w:tcPr>
          <w:p w:rsidR="007E2A7D" w:rsidRPr="00B11C45" w:rsidRDefault="0092223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15" w:lineRule="auto"/>
              <w:rPr>
                <w:color w:val="000000"/>
                <w:sz w:val="23"/>
                <w:szCs w:val="23"/>
              </w:rPr>
            </w:pPr>
            <w:r w:rsidRPr="00B11C45">
              <w:rPr>
                <w:color w:val="000000"/>
                <w:sz w:val="23"/>
                <w:szCs w:val="23"/>
              </w:rPr>
              <w:t xml:space="preserve">N.A. </w:t>
            </w:r>
          </w:p>
        </w:tc>
      </w:tr>
      <w:tr w:rsidR="007E2A7D" w:rsidRPr="00B11C45" w:rsidTr="007E2A7D">
        <w:tc>
          <w:tcPr>
            <w:tcW w:w="3735" w:type="dxa"/>
          </w:tcPr>
          <w:p w:rsidR="007E2A7D" w:rsidRPr="00B11C45" w:rsidRDefault="007E2A7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15" w:lineRule="auto"/>
              <w:rPr>
                <w:color w:val="000000"/>
                <w:sz w:val="23"/>
                <w:szCs w:val="23"/>
              </w:rPr>
            </w:pPr>
            <w:r w:rsidRPr="00B11C45">
              <w:rPr>
                <w:color w:val="000000"/>
                <w:sz w:val="23"/>
                <w:szCs w:val="23"/>
              </w:rPr>
              <w:t>Flow</w:t>
            </w:r>
          </w:p>
        </w:tc>
        <w:tc>
          <w:tcPr>
            <w:tcW w:w="1552" w:type="dxa"/>
          </w:tcPr>
          <w:p w:rsidR="007E2A7D" w:rsidRPr="00B11C45" w:rsidRDefault="0092223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15" w:lineRule="auto"/>
              <w:rPr>
                <w:color w:val="000000"/>
                <w:sz w:val="23"/>
                <w:szCs w:val="23"/>
              </w:rPr>
            </w:pPr>
            <w:r w:rsidRPr="00B11C45">
              <w:rPr>
                <w:color w:val="000000"/>
                <w:sz w:val="23"/>
                <w:szCs w:val="23"/>
              </w:rPr>
              <w:t xml:space="preserve">0.017 MGD </w:t>
            </w:r>
          </w:p>
        </w:tc>
        <w:tc>
          <w:tcPr>
            <w:tcW w:w="2183" w:type="dxa"/>
          </w:tcPr>
          <w:p w:rsidR="007E2A7D" w:rsidRPr="00B11C45" w:rsidRDefault="0092223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15" w:lineRule="auto"/>
              <w:rPr>
                <w:color w:val="000000"/>
                <w:sz w:val="23"/>
                <w:szCs w:val="23"/>
              </w:rPr>
            </w:pPr>
            <w:r w:rsidRPr="00B11C45">
              <w:rPr>
                <w:color w:val="000000"/>
                <w:sz w:val="23"/>
                <w:szCs w:val="23"/>
              </w:rPr>
              <w:t xml:space="preserve">N.A. </w:t>
            </w:r>
          </w:p>
        </w:tc>
      </w:tr>
      <w:tr w:rsidR="007E2A7D" w:rsidRPr="00B11C45" w:rsidTr="007E2A7D">
        <w:tc>
          <w:tcPr>
            <w:tcW w:w="3735" w:type="dxa"/>
          </w:tcPr>
          <w:p w:rsidR="007E2A7D" w:rsidRPr="00B11C45" w:rsidRDefault="007E2A7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15" w:lineRule="auto"/>
              <w:rPr>
                <w:color w:val="000000"/>
                <w:sz w:val="23"/>
                <w:szCs w:val="23"/>
              </w:rPr>
            </w:pPr>
            <w:r w:rsidRPr="00B11C45">
              <w:rPr>
                <w:color w:val="000000"/>
                <w:sz w:val="23"/>
                <w:szCs w:val="23"/>
              </w:rPr>
              <w:t xml:space="preserve">Temperature (winter, summer) </w:t>
            </w:r>
          </w:p>
        </w:tc>
        <w:tc>
          <w:tcPr>
            <w:tcW w:w="1552" w:type="dxa"/>
          </w:tcPr>
          <w:p w:rsidR="007E2A7D" w:rsidRPr="00B11C45" w:rsidRDefault="0092223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15" w:lineRule="auto"/>
              <w:rPr>
                <w:color w:val="000000"/>
                <w:sz w:val="23"/>
                <w:szCs w:val="23"/>
              </w:rPr>
            </w:pPr>
            <w:r w:rsidRPr="00B11C45">
              <w:rPr>
                <w:color w:val="000000"/>
                <w:sz w:val="23"/>
                <w:szCs w:val="23"/>
              </w:rPr>
              <w:t xml:space="preserve">Ambient </w:t>
            </w:r>
          </w:p>
        </w:tc>
        <w:tc>
          <w:tcPr>
            <w:tcW w:w="2183" w:type="dxa"/>
          </w:tcPr>
          <w:p w:rsidR="007E2A7D" w:rsidRPr="00B11C45" w:rsidRDefault="0092223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15" w:lineRule="auto"/>
              <w:rPr>
                <w:color w:val="000000"/>
                <w:sz w:val="23"/>
                <w:szCs w:val="23"/>
              </w:rPr>
            </w:pPr>
            <w:r w:rsidRPr="00B11C45">
              <w:rPr>
                <w:color w:val="000000"/>
                <w:sz w:val="23"/>
                <w:szCs w:val="23"/>
              </w:rPr>
              <w:t xml:space="preserve">N.A. </w:t>
            </w:r>
          </w:p>
        </w:tc>
      </w:tr>
      <w:tr w:rsidR="007E2A7D" w:rsidRPr="00B11C45" w:rsidTr="007E2A7D">
        <w:tc>
          <w:tcPr>
            <w:tcW w:w="3735" w:type="dxa"/>
          </w:tcPr>
          <w:p w:rsidR="007E2A7D" w:rsidRPr="00B11C45" w:rsidRDefault="0092223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15" w:lineRule="auto"/>
              <w:rPr>
                <w:color w:val="000000"/>
                <w:sz w:val="23"/>
                <w:szCs w:val="23"/>
              </w:rPr>
            </w:pPr>
            <w:r w:rsidRPr="00B11C45">
              <w:rPr>
                <w:color w:val="000000"/>
                <w:sz w:val="23"/>
                <w:szCs w:val="23"/>
              </w:rPr>
              <w:t xml:space="preserve">pH </w:t>
            </w:r>
          </w:p>
        </w:tc>
        <w:tc>
          <w:tcPr>
            <w:tcW w:w="1552" w:type="dxa"/>
          </w:tcPr>
          <w:p w:rsidR="007E2A7D" w:rsidRPr="00B11C45" w:rsidRDefault="0092223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15" w:lineRule="auto"/>
              <w:rPr>
                <w:color w:val="000000"/>
                <w:sz w:val="23"/>
                <w:szCs w:val="23"/>
              </w:rPr>
            </w:pPr>
            <w:r w:rsidRPr="00B11C45">
              <w:rPr>
                <w:color w:val="000000"/>
                <w:sz w:val="23"/>
                <w:szCs w:val="23"/>
              </w:rPr>
              <w:t xml:space="preserve">7.8 S.U. </w:t>
            </w:r>
          </w:p>
        </w:tc>
        <w:tc>
          <w:tcPr>
            <w:tcW w:w="2183" w:type="dxa"/>
          </w:tcPr>
          <w:p w:rsidR="007E2A7D" w:rsidRPr="00B11C45" w:rsidRDefault="0092223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15" w:lineRule="auto"/>
              <w:rPr>
                <w:color w:val="000000"/>
                <w:sz w:val="23"/>
                <w:szCs w:val="23"/>
              </w:rPr>
            </w:pPr>
            <w:r w:rsidRPr="00B11C45">
              <w:rPr>
                <w:color w:val="000000"/>
                <w:sz w:val="23"/>
                <w:szCs w:val="23"/>
              </w:rPr>
              <w:t xml:space="preserve">N.A. </w:t>
            </w:r>
          </w:p>
        </w:tc>
      </w:tr>
      <w:tr w:rsidR="007E2A7D" w:rsidRPr="00B11C45" w:rsidTr="007E2A7D">
        <w:tc>
          <w:tcPr>
            <w:tcW w:w="3735" w:type="dxa"/>
          </w:tcPr>
          <w:p w:rsidR="007E2A7D" w:rsidRPr="00B11C45" w:rsidRDefault="007E2A7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15" w:lineRule="auto"/>
              <w:rPr>
                <w:color w:val="000000"/>
                <w:sz w:val="23"/>
                <w:szCs w:val="23"/>
              </w:rPr>
            </w:pPr>
            <w:r w:rsidRPr="00B11C45">
              <w:rPr>
                <w:color w:val="000000"/>
                <w:sz w:val="23"/>
                <w:szCs w:val="23"/>
              </w:rPr>
              <w:t xml:space="preserve">Chlorine, Total Residual </w:t>
            </w:r>
          </w:p>
        </w:tc>
        <w:tc>
          <w:tcPr>
            <w:tcW w:w="1552" w:type="dxa"/>
          </w:tcPr>
          <w:p w:rsidR="007E2A7D" w:rsidRPr="00B11C45" w:rsidRDefault="0092223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15" w:lineRule="auto"/>
              <w:rPr>
                <w:color w:val="000000"/>
                <w:sz w:val="23"/>
                <w:szCs w:val="23"/>
              </w:rPr>
            </w:pPr>
            <w:r w:rsidRPr="00B11C45">
              <w:rPr>
                <w:color w:val="000000"/>
                <w:sz w:val="23"/>
                <w:szCs w:val="23"/>
              </w:rPr>
              <w:t xml:space="preserve">&lt;0.2 mg/L </w:t>
            </w:r>
          </w:p>
        </w:tc>
        <w:tc>
          <w:tcPr>
            <w:tcW w:w="2183" w:type="dxa"/>
          </w:tcPr>
          <w:p w:rsidR="007E2A7D" w:rsidRPr="00B11C45" w:rsidRDefault="0092223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15" w:lineRule="auto"/>
              <w:rPr>
                <w:color w:val="000000"/>
                <w:sz w:val="23"/>
                <w:szCs w:val="23"/>
              </w:rPr>
            </w:pPr>
            <w:r w:rsidRPr="00B11C45">
              <w:rPr>
                <w:color w:val="000000"/>
                <w:sz w:val="23"/>
                <w:szCs w:val="23"/>
              </w:rPr>
              <w:t xml:space="preserve">N.A. </w:t>
            </w:r>
          </w:p>
        </w:tc>
      </w:tr>
      <w:tr w:rsidR="007E2A7D" w:rsidRPr="00B11C45" w:rsidTr="007E2A7D">
        <w:tc>
          <w:tcPr>
            <w:tcW w:w="3735" w:type="dxa"/>
          </w:tcPr>
          <w:p w:rsidR="007E2A7D" w:rsidRPr="00B11C45" w:rsidRDefault="007E2A7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15" w:lineRule="auto"/>
              <w:rPr>
                <w:color w:val="000000"/>
                <w:sz w:val="23"/>
                <w:szCs w:val="23"/>
              </w:rPr>
            </w:pPr>
            <w:r w:rsidRPr="00B11C45">
              <w:rPr>
                <w:color w:val="000000"/>
                <w:sz w:val="23"/>
                <w:szCs w:val="23"/>
              </w:rPr>
              <w:t>E. Coli</w:t>
            </w:r>
          </w:p>
        </w:tc>
        <w:tc>
          <w:tcPr>
            <w:tcW w:w="1552" w:type="dxa"/>
          </w:tcPr>
          <w:p w:rsidR="007E2A7D" w:rsidRPr="00B11C45" w:rsidRDefault="007E2A7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15" w:lineRule="auto"/>
              <w:rPr>
                <w:color w:val="000000"/>
                <w:sz w:val="23"/>
                <w:szCs w:val="23"/>
              </w:rPr>
            </w:pPr>
            <w:r w:rsidRPr="00B11C45">
              <w:rPr>
                <w:color w:val="000000"/>
                <w:sz w:val="23"/>
                <w:szCs w:val="23"/>
              </w:rPr>
              <w:t>TNTC</w:t>
            </w:r>
          </w:p>
        </w:tc>
        <w:tc>
          <w:tcPr>
            <w:tcW w:w="2183" w:type="dxa"/>
          </w:tcPr>
          <w:p w:rsidR="007E2A7D" w:rsidRPr="00B11C45" w:rsidRDefault="0092223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15" w:lineRule="auto"/>
              <w:rPr>
                <w:color w:val="000000"/>
                <w:sz w:val="23"/>
                <w:szCs w:val="23"/>
              </w:rPr>
            </w:pPr>
            <w:r w:rsidRPr="00B11C45">
              <w:rPr>
                <w:color w:val="000000"/>
                <w:sz w:val="23"/>
                <w:szCs w:val="23"/>
              </w:rPr>
              <w:t xml:space="preserve">N. A. </w:t>
            </w:r>
          </w:p>
        </w:tc>
      </w:tr>
    </w:tbl>
    <w:p w:rsidR="00AB6395" w:rsidRPr="00B11C45" w:rsidRDefault="007E2A7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420"/>
          <w:tab w:val="left" w:pos="3780"/>
          <w:tab w:val="left" w:pos="40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5" w:lineRule="auto"/>
        <w:rPr>
          <w:color w:val="000000"/>
          <w:sz w:val="23"/>
          <w:szCs w:val="23"/>
        </w:rPr>
      </w:pPr>
      <w:r w:rsidRPr="00B11C45">
        <w:rPr>
          <w:color w:val="000000"/>
          <w:sz w:val="23"/>
          <w:szCs w:val="23"/>
        </w:rPr>
        <w:tab/>
        <w:t xml:space="preserve">  TNTC = Too Numerous to Count </w:t>
      </w:r>
    </w:p>
    <w:p w:rsidR="007E2A7D" w:rsidRPr="00B11C45" w:rsidRDefault="007E2A7D">
      <w:pPr>
        <w:pStyle w:val="Heading4"/>
        <w:rPr>
          <w:sz w:val="23"/>
          <w:szCs w:val="23"/>
        </w:rPr>
      </w:pPr>
      <w:r w:rsidRPr="00B11C45">
        <w:rPr>
          <w:sz w:val="23"/>
          <w:szCs w:val="23"/>
        </w:rPr>
        <w:tab/>
      </w:r>
    </w:p>
    <w:p w:rsidR="00AB6395" w:rsidRPr="005B642F" w:rsidRDefault="00AB6395" w:rsidP="007E2A7D">
      <w:pPr>
        <w:pStyle w:val="Heading4"/>
        <w:rPr>
          <w:sz w:val="23"/>
          <w:szCs w:val="23"/>
        </w:rPr>
      </w:pPr>
      <w:r w:rsidRPr="005B642F">
        <w:rPr>
          <w:sz w:val="23"/>
          <w:szCs w:val="23"/>
        </w:rPr>
        <w:t xml:space="preserve">VIII. </w:t>
      </w:r>
      <w:r w:rsidRPr="005B642F">
        <w:rPr>
          <w:sz w:val="23"/>
          <w:szCs w:val="23"/>
        </w:rPr>
        <w:tab/>
        <w:t xml:space="preserve">WATER QUALITY LIMITATIONS BASED ON WASTELOAD ALLOCATION </w:t>
      </w:r>
    </w:p>
    <w:p w:rsidR="00AB6395" w:rsidRPr="005B642F" w:rsidRDefault="00AB639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left" w:pos="8640"/>
          <w:tab w:val="left" w:pos="9360"/>
        </w:tabs>
        <w:spacing w:line="227" w:lineRule="auto"/>
        <w:rPr>
          <w:b/>
          <w:sz w:val="23"/>
          <w:szCs w:val="23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5"/>
        <w:gridCol w:w="3735"/>
      </w:tblGrid>
      <w:tr w:rsidR="00AB6395" w:rsidRPr="00B11C45">
        <w:tc>
          <w:tcPr>
            <w:tcW w:w="3735" w:type="dxa"/>
          </w:tcPr>
          <w:p w:rsidR="00AB6395" w:rsidRPr="00B11C45" w:rsidRDefault="00AB639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00"/>
                <w:tab w:val="left" w:pos="8640"/>
                <w:tab w:val="left" w:pos="9360"/>
              </w:tabs>
              <w:spacing w:line="227" w:lineRule="auto"/>
              <w:rPr>
                <w:sz w:val="23"/>
                <w:szCs w:val="23"/>
              </w:rPr>
            </w:pPr>
            <w:r w:rsidRPr="00B11C45">
              <w:rPr>
                <w:sz w:val="23"/>
                <w:szCs w:val="23"/>
              </w:rPr>
              <w:t>Parameter</w:t>
            </w:r>
          </w:p>
        </w:tc>
        <w:tc>
          <w:tcPr>
            <w:tcW w:w="3735" w:type="dxa"/>
          </w:tcPr>
          <w:p w:rsidR="00AB6395" w:rsidRPr="00B11C45" w:rsidRDefault="00AB639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00"/>
                <w:tab w:val="left" w:pos="8640"/>
                <w:tab w:val="left" w:pos="9360"/>
              </w:tabs>
              <w:spacing w:line="227" w:lineRule="auto"/>
              <w:rPr>
                <w:sz w:val="23"/>
                <w:szCs w:val="23"/>
              </w:rPr>
            </w:pPr>
            <w:r w:rsidRPr="00B11C45">
              <w:rPr>
                <w:sz w:val="23"/>
                <w:szCs w:val="23"/>
              </w:rPr>
              <w:t>Average</w:t>
            </w:r>
          </w:p>
        </w:tc>
      </w:tr>
      <w:tr w:rsidR="0092223D" w:rsidRPr="00B11C45">
        <w:tc>
          <w:tcPr>
            <w:tcW w:w="3735" w:type="dxa"/>
          </w:tcPr>
          <w:p w:rsidR="0092223D" w:rsidRPr="00B11C45" w:rsidRDefault="0092223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00"/>
                <w:tab w:val="left" w:pos="8640"/>
                <w:tab w:val="left" w:pos="9360"/>
              </w:tabs>
              <w:spacing w:line="227" w:lineRule="auto"/>
              <w:rPr>
                <w:sz w:val="23"/>
                <w:szCs w:val="23"/>
              </w:rPr>
            </w:pPr>
            <w:r w:rsidRPr="00B11C45">
              <w:rPr>
                <w:sz w:val="23"/>
                <w:szCs w:val="23"/>
              </w:rPr>
              <w:t>Flow</w:t>
            </w:r>
          </w:p>
        </w:tc>
        <w:tc>
          <w:tcPr>
            <w:tcW w:w="3735" w:type="dxa"/>
          </w:tcPr>
          <w:p w:rsidR="0092223D" w:rsidRPr="00B11C45" w:rsidRDefault="0092223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00"/>
                <w:tab w:val="left" w:pos="8640"/>
                <w:tab w:val="left" w:pos="9360"/>
              </w:tabs>
              <w:spacing w:line="227" w:lineRule="auto"/>
              <w:rPr>
                <w:sz w:val="23"/>
                <w:szCs w:val="23"/>
              </w:rPr>
            </w:pPr>
            <w:r w:rsidRPr="00B11C45">
              <w:rPr>
                <w:sz w:val="23"/>
                <w:szCs w:val="23"/>
              </w:rPr>
              <w:t xml:space="preserve">0.05 MGD </w:t>
            </w:r>
          </w:p>
        </w:tc>
      </w:tr>
      <w:tr w:rsidR="00AB6395" w:rsidRPr="00B11C45">
        <w:tc>
          <w:tcPr>
            <w:tcW w:w="3735" w:type="dxa"/>
          </w:tcPr>
          <w:p w:rsidR="00AB6395" w:rsidRPr="00B11C45" w:rsidRDefault="0092223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00"/>
                <w:tab w:val="left" w:pos="8640"/>
                <w:tab w:val="left" w:pos="9360"/>
              </w:tabs>
              <w:spacing w:line="227" w:lineRule="auto"/>
              <w:rPr>
                <w:sz w:val="23"/>
                <w:szCs w:val="23"/>
              </w:rPr>
            </w:pPr>
            <w:r w:rsidRPr="00B11C45">
              <w:rPr>
                <w:sz w:val="23"/>
                <w:szCs w:val="23"/>
              </w:rPr>
              <w:t>Carbonaceous Biological Oxygen Demand (5-day) - CBOD</w:t>
            </w:r>
            <w:r w:rsidRPr="00B11C45">
              <w:rPr>
                <w:sz w:val="23"/>
                <w:szCs w:val="23"/>
                <w:vertAlign w:val="subscript"/>
              </w:rPr>
              <w:t>5</w:t>
            </w:r>
          </w:p>
        </w:tc>
        <w:tc>
          <w:tcPr>
            <w:tcW w:w="3735" w:type="dxa"/>
          </w:tcPr>
          <w:p w:rsidR="00AB6395" w:rsidRPr="00B11C45" w:rsidRDefault="0092223D" w:rsidP="004F1CB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00"/>
                <w:tab w:val="left" w:pos="8640"/>
                <w:tab w:val="left" w:pos="9360"/>
              </w:tabs>
              <w:spacing w:line="227" w:lineRule="auto"/>
              <w:rPr>
                <w:sz w:val="23"/>
                <w:szCs w:val="23"/>
              </w:rPr>
            </w:pPr>
            <w:r w:rsidRPr="00B11C45">
              <w:rPr>
                <w:sz w:val="23"/>
                <w:szCs w:val="23"/>
              </w:rPr>
              <w:t>1</w:t>
            </w:r>
            <w:r w:rsidR="004F1CBB" w:rsidRPr="00B11C45">
              <w:rPr>
                <w:sz w:val="23"/>
                <w:szCs w:val="23"/>
              </w:rPr>
              <w:t>6</w:t>
            </w:r>
            <w:r w:rsidRPr="00B11C45">
              <w:rPr>
                <w:sz w:val="23"/>
                <w:szCs w:val="23"/>
              </w:rPr>
              <w:t xml:space="preserve"> mg/L </w:t>
            </w:r>
          </w:p>
        </w:tc>
      </w:tr>
      <w:tr w:rsidR="0074530B" w:rsidRPr="00B11C45">
        <w:tc>
          <w:tcPr>
            <w:tcW w:w="3735" w:type="dxa"/>
          </w:tcPr>
          <w:p w:rsidR="0074530B" w:rsidRPr="00B11C45" w:rsidRDefault="0092223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00"/>
                <w:tab w:val="left" w:pos="8640"/>
                <w:tab w:val="left" w:pos="9360"/>
              </w:tabs>
              <w:spacing w:line="227" w:lineRule="auto"/>
              <w:rPr>
                <w:sz w:val="23"/>
                <w:szCs w:val="23"/>
              </w:rPr>
            </w:pPr>
            <w:r w:rsidRPr="00B11C45">
              <w:rPr>
                <w:sz w:val="23"/>
                <w:szCs w:val="23"/>
              </w:rPr>
              <w:t>Total Ammonia Nitrogen</w:t>
            </w:r>
          </w:p>
        </w:tc>
        <w:tc>
          <w:tcPr>
            <w:tcW w:w="3735" w:type="dxa"/>
          </w:tcPr>
          <w:p w:rsidR="0074530B" w:rsidRPr="00B11C45" w:rsidRDefault="0092223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00"/>
                <w:tab w:val="left" w:pos="8640"/>
                <w:tab w:val="left" w:pos="9360"/>
              </w:tabs>
              <w:spacing w:line="227" w:lineRule="auto"/>
              <w:rPr>
                <w:sz w:val="23"/>
                <w:szCs w:val="23"/>
              </w:rPr>
            </w:pPr>
            <w:r w:rsidRPr="00B11C45">
              <w:rPr>
                <w:sz w:val="23"/>
                <w:szCs w:val="23"/>
              </w:rPr>
              <w:t>1.37 mg/L</w:t>
            </w:r>
          </w:p>
        </w:tc>
      </w:tr>
      <w:tr w:rsidR="00FB47E5" w:rsidRPr="00B11C45">
        <w:tc>
          <w:tcPr>
            <w:tcW w:w="3735" w:type="dxa"/>
          </w:tcPr>
          <w:p w:rsidR="00FB47E5" w:rsidRPr="00B11C45" w:rsidRDefault="00FB47E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00"/>
                <w:tab w:val="left" w:pos="8640"/>
                <w:tab w:val="left" w:pos="9360"/>
              </w:tabs>
              <w:spacing w:line="227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Minimum Dissolved Oxygen </w:t>
            </w:r>
          </w:p>
        </w:tc>
        <w:tc>
          <w:tcPr>
            <w:tcW w:w="3735" w:type="dxa"/>
          </w:tcPr>
          <w:p w:rsidR="00FB47E5" w:rsidRPr="00B11C45" w:rsidRDefault="00FB47E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00"/>
                <w:tab w:val="left" w:pos="8640"/>
                <w:tab w:val="left" w:pos="9360"/>
              </w:tabs>
              <w:spacing w:line="227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mg/L </w:t>
            </w:r>
          </w:p>
        </w:tc>
      </w:tr>
      <w:tr w:rsidR="0074530B" w:rsidRPr="00B11C45">
        <w:tc>
          <w:tcPr>
            <w:tcW w:w="3735" w:type="dxa"/>
          </w:tcPr>
          <w:p w:rsidR="0074530B" w:rsidRPr="00B11C45" w:rsidRDefault="0092223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00"/>
                <w:tab w:val="left" w:pos="8640"/>
                <w:tab w:val="left" w:pos="9360"/>
              </w:tabs>
              <w:spacing w:line="227" w:lineRule="auto"/>
              <w:rPr>
                <w:sz w:val="23"/>
                <w:szCs w:val="23"/>
              </w:rPr>
            </w:pPr>
            <w:r w:rsidRPr="00B11C45">
              <w:rPr>
                <w:sz w:val="23"/>
                <w:szCs w:val="23"/>
              </w:rPr>
              <w:t>E.coli</w:t>
            </w:r>
          </w:p>
        </w:tc>
        <w:tc>
          <w:tcPr>
            <w:tcW w:w="3735" w:type="dxa"/>
          </w:tcPr>
          <w:p w:rsidR="0074530B" w:rsidRPr="00B11C45" w:rsidRDefault="006960F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00"/>
                <w:tab w:val="left" w:pos="8640"/>
                <w:tab w:val="left" w:pos="9360"/>
              </w:tabs>
              <w:spacing w:line="227" w:lineRule="auto"/>
              <w:rPr>
                <w:sz w:val="23"/>
                <w:szCs w:val="23"/>
              </w:rPr>
            </w:pPr>
            <w:r w:rsidRPr="00B11C45">
              <w:rPr>
                <w:sz w:val="23"/>
                <w:szCs w:val="23"/>
              </w:rPr>
              <w:t xml:space="preserve">126 col/100 ml </w:t>
            </w:r>
          </w:p>
        </w:tc>
      </w:tr>
      <w:tr w:rsidR="0074530B" w:rsidRPr="00B11C45">
        <w:tc>
          <w:tcPr>
            <w:tcW w:w="3735" w:type="dxa"/>
          </w:tcPr>
          <w:p w:rsidR="0074530B" w:rsidRPr="00B11C45" w:rsidRDefault="0092223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00"/>
                <w:tab w:val="left" w:pos="8640"/>
                <w:tab w:val="left" w:pos="9360"/>
              </w:tabs>
              <w:spacing w:line="227" w:lineRule="auto"/>
              <w:rPr>
                <w:sz w:val="23"/>
                <w:szCs w:val="23"/>
              </w:rPr>
            </w:pPr>
            <w:r w:rsidRPr="00B11C45">
              <w:rPr>
                <w:sz w:val="23"/>
                <w:szCs w:val="23"/>
              </w:rPr>
              <w:t xml:space="preserve">Chlorine, Total Residual </w:t>
            </w:r>
          </w:p>
        </w:tc>
        <w:tc>
          <w:tcPr>
            <w:tcW w:w="3735" w:type="dxa"/>
          </w:tcPr>
          <w:p w:rsidR="0074530B" w:rsidRPr="00B11C45" w:rsidRDefault="0092223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00"/>
                <w:tab w:val="left" w:pos="8640"/>
                <w:tab w:val="left" w:pos="9360"/>
              </w:tabs>
              <w:spacing w:line="227" w:lineRule="auto"/>
              <w:rPr>
                <w:sz w:val="23"/>
                <w:szCs w:val="23"/>
              </w:rPr>
            </w:pPr>
            <w:r w:rsidRPr="00B11C45">
              <w:rPr>
                <w:sz w:val="23"/>
                <w:szCs w:val="23"/>
              </w:rPr>
              <w:t>0.011 mg/L</w:t>
            </w:r>
          </w:p>
        </w:tc>
      </w:tr>
      <w:tr w:rsidR="0074530B" w:rsidRPr="00B11C45">
        <w:tc>
          <w:tcPr>
            <w:tcW w:w="3735" w:type="dxa"/>
          </w:tcPr>
          <w:p w:rsidR="0074530B" w:rsidRPr="00B11C45" w:rsidRDefault="0092223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00"/>
                <w:tab w:val="left" w:pos="8640"/>
                <w:tab w:val="left" w:pos="9360"/>
              </w:tabs>
              <w:spacing w:line="227" w:lineRule="auto"/>
              <w:rPr>
                <w:sz w:val="23"/>
                <w:szCs w:val="23"/>
              </w:rPr>
            </w:pPr>
            <w:r w:rsidRPr="00B11C45">
              <w:rPr>
                <w:sz w:val="23"/>
                <w:szCs w:val="23"/>
              </w:rPr>
              <w:t>Nitrogen, Total</w:t>
            </w:r>
          </w:p>
        </w:tc>
        <w:tc>
          <w:tcPr>
            <w:tcW w:w="3735" w:type="dxa"/>
          </w:tcPr>
          <w:p w:rsidR="0074530B" w:rsidRPr="00B11C45" w:rsidRDefault="0092223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00"/>
                <w:tab w:val="left" w:pos="8640"/>
                <w:tab w:val="left" w:pos="9360"/>
              </w:tabs>
              <w:spacing w:line="227" w:lineRule="auto"/>
              <w:rPr>
                <w:sz w:val="23"/>
                <w:szCs w:val="23"/>
              </w:rPr>
            </w:pPr>
            <w:r w:rsidRPr="00B11C45">
              <w:rPr>
                <w:sz w:val="23"/>
                <w:szCs w:val="23"/>
              </w:rPr>
              <w:t xml:space="preserve">Report lbs/day </w:t>
            </w:r>
          </w:p>
        </w:tc>
      </w:tr>
      <w:tr w:rsidR="0074530B" w:rsidRPr="00B11C45">
        <w:tc>
          <w:tcPr>
            <w:tcW w:w="3735" w:type="dxa"/>
          </w:tcPr>
          <w:p w:rsidR="0074530B" w:rsidRPr="00B11C45" w:rsidRDefault="0092223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00"/>
                <w:tab w:val="left" w:pos="8640"/>
                <w:tab w:val="left" w:pos="9360"/>
              </w:tabs>
              <w:spacing w:line="227" w:lineRule="auto"/>
              <w:rPr>
                <w:sz w:val="23"/>
                <w:szCs w:val="23"/>
              </w:rPr>
            </w:pPr>
            <w:r w:rsidRPr="00B11C45">
              <w:rPr>
                <w:sz w:val="23"/>
                <w:szCs w:val="23"/>
              </w:rPr>
              <w:t xml:space="preserve">Phosphorus, Total </w:t>
            </w:r>
          </w:p>
        </w:tc>
        <w:tc>
          <w:tcPr>
            <w:tcW w:w="3735" w:type="dxa"/>
          </w:tcPr>
          <w:p w:rsidR="0074530B" w:rsidRPr="00B11C45" w:rsidRDefault="0092223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00"/>
                <w:tab w:val="left" w:pos="8640"/>
                <w:tab w:val="left" w:pos="9360"/>
              </w:tabs>
              <w:spacing w:line="227" w:lineRule="auto"/>
              <w:rPr>
                <w:sz w:val="23"/>
                <w:szCs w:val="23"/>
              </w:rPr>
            </w:pPr>
            <w:r w:rsidRPr="00B11C45">
              <w:rPr>
                <w:sz w:val="23"/>
                <w:szCs w:val="23"/>
              </w:rPr>
              <w:t xml:space="preserve">Report lbs/day </w:t>
            </w:r>
          </w:p>
        </w:tc>
      </w:tr>
      <w:tr w:rsidR="0074530B" w:rsidRPr="00B11C45">
        <w:tc>
          <w:tcPr>
            <w:tcW w:w="3735" w:type="dxa"/>
          </w:tcPr>
          <w:p w:rsidR="0074530B" w:rsidRPr="00B11C45" w:rsidRDefault="0092223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00"/>
                <w:tab w:val="left" w:pos="8640"/>
                <w:tab w:val="left" w:pos="9360"/>
              </w:tabs>
              <w:spacing w:line="227" w:lineRule="auto"/>
              <w:rPr>
                <w:sz w:val="23"/>
                <w:szCs w:val="23"/>
              </w:rPr>
            </w:pPr>
            <w:r w:rsidRPr="00B11C45">
              <w:rPr>
                <w:sz w:val="23"/>
                <w:szCs w:val="23"/>
              </w:rPr>
              <w:t xml:space="preserve">pH </w:t>
            </w:r>
          </w:p>
        </w:tc>
        <w:tc>
          <w:tcPr>
            <w:tcW w:w="3735" w:type="dxa"/>
          </w:tcPr>
          <w:p w:rsidR="0074530B" w:rsidRPr="00B11C45" w:rsidRDefault="0092223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00"/>
                <w:tab w:val="left" w:pos="8640"/>
                <w:tab w:val="left" w:pos="9360"/>
              </w:tabs>
              <w:spacing w:line="227" w:lineRule="auto"/>
              <w:rPr>
                <w:sz w:val="23"/>
                <w:szCs w:val="23"/>
              </w:rPr>
            </w:pPr>
            <w:r w:rsidRPr="00B11C45">
              <w:rPr>
                <w:sz w:val="23"/>
                <w:szCs w:val="23"/>
              </w:rPr>
              <w:t xml:space="preserve">6-9 S.U. </w:t>
            </w:r>
          </w:p>
        </w:tc>
      </w:tr>
    </w:tbl>
    <w:p w:rsidR="00AB6395" w:rsidRPr="00B11C45" w:rsidRDefault="0092223D" w:rsidP="00D128B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left" w:pos="8640"/>
          <w:tab w:val="left" w:pos="9360"/>
        </w:tabs>
        <w:spacing w:line="227" w:lineRule="auto"/>
        <w:rPr>
          <w:sz w:val="23"/>
          <w:szCs w:val="23"/>
        </w:rPr>
      </w:pPr>
      <w:r w:rsidRPr="00B11C45">
        <w:rPr>
          <w:sz w:val="23"/>
          <w:szCs w:val="23"/>
        </w:rPr>
        <w:tab/>
      </w:r>
    </w:p>
    <w:p w:rsidR="00AB6395" w:rsidRPr="005B642F" w:rsidRDefault="0074530B" w:rsidP="0074530B">
      <w:pPr>
        <w:pStyle w:val="Heading4"/>
        <w:rPr>
          <w:sz w:val="23"/>
          <w:szCs w:val="23"/>
        </w:rPr>
      </w:pPr>
      <w:r w:rsidRPr="005B642F">
        <w:rPr>
          <w:sz w:val="23"/>
          <w:szCs w:val="23"/>
        </w:rPr>
        <w:t xml:space="preserve">IX. </w:t>
      </w:r>
      <w:r w:rsidRPr="005B642F">
        <w:rPr>
          <w:sz w:val="23"/>
          <w:szCs w:val="23"/>
        </w:rPr>
        <w:tab/>
      </w:r>
      <w:r w:rsidR="00AB6395" w:rsidRPr="005B642F">
        <w:rPr>
          <w:sz w:val="23"/>
          <w:szCs w:val="23"/>
        </w:rPr>
        <w:t>TOXICITY SCREENING</w:t>
      </w:r>
    </w:p>
    <w:p w:rsidR="00AB6395" w:rsidRPr="00B11C45" w:rsidRDefault="00AB6395">
      <w:pPr>
        <w:rPr>
          <w:sz w:val="23"/>
          <w:szCs w:val="23"/>
        </w:rPr>
      </w:pPr>
    </w:p>
    <w:p w:rsidR="00AB6395" w:rsidRPr="00B11C45" w:rsidRDefault="00E773A1" w:rsidP="008C6370">
      <w:pPr>
        <w:tabs>
          <w:tab w:val="left" w:pos="-990"/>
          <w:tab w:val="left" w:pos="-720"/>
          <w:tab w:val="left" w:pos="0"/>
          <w:tab w:val="left" w:pos="720"/>
          <w:tab w:val="left" w:pos="1620"/>
          <w:tab w:val="left" w:pos="2250"/>
          <w:tab w:val="left" w:pos="2880"/>
          <w:tab w:val="left" w:pos="3420"/>
          <w:tab w:val="left" w:pos="3780"/>
          <w:tab w:val="left" w:pos="5040"/>
          <w:tab w:val="left" w:pos="5490"/>
          <w:tab w:val="left" w:pos="6480"/>
          <w:tab w:val="left" w:pos="6750"/>
          <w:tab w:val="left" w:pos="7920"/>
          <w:tab w:val="left" w:pos="8460"/>
          <w:tab w:val="left" w:pos="9360"/>
        </w:tabs>
        <w:ind w:left="720" w:right="-27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The quarterly average chlorine limitation equals the chronic water quality criteria, and the quarterly maximum chlorine limitations equals the acute water quality criteria; therefore, the permit limitations ensure protection of the stream from chlorine toxicity. </w:t>
      </w:r>
      <w:r w:rsidR="0074530B" w:rsidRPr="00B11C45">
        <w:rPr>
          <w:color w:val="000000"/>
          <w:sz w:val="23"/>
          <w:szCs w:val="23"/>
        </w:rPr>
        <w:t xml:space="preserve"> </w:t>
      </w:r>
    </w:p>
    <w:p w:rsidR="0074530B" w:rsidRPr="00B11C45" w:rsidRDefault="0074530B" w:rsidP="0074530B">
      <w:pPr>
        <w:tabs>
          <w:tab w:val="left" w:pos="-990"/>
          <w:tab w:val="left" w:pos="-720"/>
          <w:tab w:val="left" w:pos="0"/>
          <w:tab w:val="left" w:pos="720"/>
          <w:tab w:val="left" w:pos="1620"/>
          <w:tab w:val="left" w:pos="2250"/>
          <w:tab w:val="left" w:pos="2880"/>
          <w:tab w:val="left" w:pos="3420"/>
          <w:tab w:val="left" w:pos="3780"/>
          <w:tab w:val="left" w:pos="5040"/>
          <w:tab w:val="left" w:pos="5490"/>
          <w:tab w:val="left" w:pos="6480"/>
          <w:tab w:val="left" w:pos="6750"/>
          <w:tab w:val="left" w:pos="7920"/>
          <w:tab w:val="left" w:pos="8460"/>
          <w:tab w:val="left" w:pos="9360"/>
        </w:tabs>
        <w:spacing w:line="223" w:lineRule="auto"/>
        <w:ind w:left="720"/>
        <w:rPr>
          <w:color w:val="000000"/>
          <w:sz w:val="23"/>
          <w:szCs w:val="23"/>
        </w:rPr>
      </w:pPr>
    </w:p>
    <w:p w:rsidR="0074530B" w:rsidRPr="00B11C45" w:rsidRDefault="0074530B" w:rsidP="0074530B">
      <w:pPr>
        <w:tabs>
          <w:tab w:val="left" w:pos="-990"/>
          <w:tab w:val="left" w:pos="-720"/>
          <w:tab w:val="left" w:pos="0"/>
          <w:tab w:val="left" w:pos="720"/>
          <w:tab w:val="left" w:pos="1620"/>
          <w:tab w:val="left" w:pos="2250"/>
          <w:tab w:val="left" w:pos="2880"/>
          <w:tab w:val="left" w:pos="3420"/>
          <w:tab w:val="left" w:pos="3780"/>
          <w:tab w:val="left" w:pos="5040"/>
          <w:tab w:val="left" w:pos="5490"/>
          <w:tab w:val="left" w:pos="6480"/>
          <w:tab w:val="left" w:pos="6750"/>
          <w:tab w:val="left" w:pos="7920"/>
          <w:tab w:val="left" w:pos="8460"/>
          <w:tab w:val="left" w:pos="9360"/>
        </w:tabs>
        <w:spacing w:line="223" w:lineRule="auto"/>
        <w:ind w:left="720"/>
        <w:rPr>
          <w:color w:val="000000"/>
          <w:sz w:val="23"/>
          <w:szCs w:val="23"/>
        </w:rPr>
      </w:pPr>
    </w:p>
    <w:p w:rsidR="0074530B" w:rsidRDefault="0074530B" w:rsidP="0074530B">
      <w:pPr>
        <w:tabs>
          <w:tab w:val="left" w:pos="-990"/>
          <w:tab w:val="left" w:pos="-720"/>
          <w:tab w:val="left" w:pos="0"/>
          <w:tab w:val="left" w:pos="720"/>
          <w:tab w:val="left" w:pos="1620"/>
          <w:tab w:val="left" w:pos="2250"/>
          <w:tab w:val="left" w:pos="2880"/>
          <w:tab w:val="left" w:pos="3420"/>
          <w:tab w:val="left" w:pos="3780"/>
          <w:tab w:val="left" w:pos="5040"/>
          <w:tab w:val="left" w:pos="5490"/>
          <w:tab w:val="left" w:pos="6480"/>
          <w:tab w:val="left" w:pos="6750"/>
          <w:tab w:val="left" w:pos="7920"/>
          <w:tab w:val="left" w:pos="8460"/>
          <w:tab w:val="left" w:pos="9360"/>
        </w:tabs>
        <w:spacing w:line="223" w:lineRule="auto"/>
        <w:ind w:left="720"/>
        <w:rPr>
          <w:color w:val="000000"/>
          <w:sz w:val="23"/>
          <w:szCs w:val="23"/>
        </w:rPr>
      </w:pPr>
    </w:p>
    <w:p w:rsidR="009A683F" w:rsidRDefault="009A683F" w:rsidP="0074530B">
      <w:pPr>
        <w:tabs>
          <w:tab w:val="left" w:pos="-990"/>
          <w:tab w:val="left" w:pos="-720"/>
          <w:tab w:val="left" w:pos="0"/>
          <w:tab w:val="left" w:pos="720"/>
          <w:tab w:val="left" w:pos="1620"/>
          <w:tab w:val="left" w:pos="2250"/>
          <w:tab w:val="left" w:pos="2880"/>
          <w:tab w:val="left" w:pos="3420"/>
          <w:tab w:val="left" w:pos="3780"/>
          <w:tab w:val="left" w:pos="5040"/>
          <w:tab w:val="left" w:pos="5490"/>
          <w:tab w:val="left" w:pos="6480"/>
          <w:tab w:val="left" w:pos="6750"/>
          <w:tab w:val="left" w:pos="7920"/>
          <w:tab w:val="left" w:pos="8460"/>
          <w:tab w:val="left" w:pos="9360"/>
        </w:tabs>
        <w:spacing w:line="223" w:lineRule="auto"/>
        <w:ind w:left="720"/>
        <w:rPr>
          <w:color w:val="000000"/>
          <w:sz w:val="23"/>
          <w:szCs w:val="23"/>
        </w:rPr>
      </w:pPr>
    </w:p>
    <w:p w:rsidR="009A683F" w:rsidRDefault="009A683F" w:rsidP="0074530B">
      <w:pPr>
        <w:tabs>
          <w:tab w:val="left" w:pos="-990"/>
          <w:tab w:val="left" w:pos="-720"/>
          <w:tab w:val="left" w:pos="0"/>
          <w:tab w:val="left" w:pos="720"/>
          <w:tab w:val="left" w:pos="1620"/>
          <w:tab w:val="left" w:pos="2250"/>
          <w:tab w:val="left" w:pos="2880"/>
          <w:tab w:val="left" w:pos="3420"/>
          <w:tab w:val="left" w:pos="3780"/>
          <w:tab w:val="left" w:pos="5040"/>
          <w:tab w:val="left" w:pos="5490"/>
          <w:tab w:val="left" w:pos="6480"/>
          <w:tab w:val="left" w:pos="6750"/>
          <w:tab w:val="left" w:pos="7920"/>
          <w:tab w:val="left" w:pos="8460"/>
          <w:tab w:val="left" w:pos="9360"/>
        </w:tabs>
        <w:spacing w:line="223" w:lineRule="auto"/>
        <w:ind w:left="720"/>
        <w:rPr>
          <w:color w:val="000000"/>
          <w:sz w:val="23"/>
          <w:szCs w:val="23"/>
        </w:rPr>
      </w:pPr>
    </w:p>
    <w:p w:rsidR="009A683F" w:rsidRPr="00B11C45" w:rsidRDefault="009A683F" w:rsidP="0074530B">
      <w:pPr>
        <w:tabs>
          <w:tab w:val="left" w:pos="-990"/>
          <w:tab w:val="left" w:pos="-720"/>
          <w:tab w:val="left" w:pos="0"/>
          <w:tab w:val="left" w:pos="720"/>
          <w:tab w:val="left" w:pos="1620"/>
          <w:tab w:val="left" w:pos="2250"/>
          <w:tab w:val="left" w:pos="2880"/>
          <w:tab w:val="left" w:pos="3420"/>
          <w:tab w:val="left" w:pos="3780"/>
          <w:tab w:val="left" w:pos="5040"/>
          <w:tab w:val="left" w:pos="5490"/>
          <w:tab w:val="left" w:pos="6480"/>
          <w:tab w:val="left" w:pos="6750"/>
          <w:tab w:val="left" w:pos="7920"/>
          <w:tab w:val="left" w:pos="8460"/>
          <w:tab w:val="left" w:pos="9360"/>
        </w:tabs>
        <w:spacing w:line="223" w:lineRule="auto"/>
        <w:ind w:left="720"/>
        <w:rPr>
          <w:color w:val="000000"/>
          <w:sz w:val="23"/>
          <w:szCs w:val="23"/>
        </w:rPr>
      </w:pPr>
    </w:p>
    <w:p w:rsidR="009A683F" w:rsidRDefault="009A683F">
      <w:pPr>
        <w:pStyle w:val="Heading9"/>
        <w:numPr>
          <w:ilvl w:val="0"/>
          <w:numId w:val="0"/>
        </w:numPr>
        <w:tabs>
          <w:tab w:val="left" w:pos="720"/>
        </w:tabs>
        <w:ind w:left="720" w:hanging="720"/>
        <w:rPr>
          <w:sz w:val="23"/>
          <w:szCs w:val="23"/>
        </w:rPr>
        <w:sectPr w:rsidR="009A683F" w:rsidSect="001E7FA4">
          <w:footerReference w:type="default" r:id="rId7"/>
          <w:type w:val="continuous"/>
          <w:pgSz w:w="12240" w:h="15840"/>
          <w:pgMar w:top="1080" w:right="1440" w:bottom="990" w:left="1440" w:header="1440" w:footer="922" w:gutter="0"/>
          <w:cols w:space="720"/>
          <w:noEndnote/>
        </w:sectPr>
      </w:pPr>
    </w:p>
    <w:p w:rsidR="00AB6395" w:rsidRPr="005B642F" w:rsidRDefault="00F2228D" w:rsidP="00F3078C">
      <w:pPr>
        <w:pStyle w:val="Heading4"/>
        <w:rPr>
          <w:sz w:val="23"/>
          <w:szCs w:val="23"/>
        </w:rPr>
      </w:pPr>
      <w:r w:rsidRPr="005B642F">
        <w:rPr>
          <w:sz w:val="23"/>
          <w:szCs w:val="23"/>
        </w:rPr>
        <w:t>X</w:t>
      </w:r>
      <w:r w:rsidR="00F3078C" w:rsidRPr="005B642F">
        <w:rPr>
          <w:sz w:val="23"/>
          <w:szCs w:val="23"/>
        </w:rPr>
        <w:t xml:space="preserve">. </w:t>
      </w:r>
      <w:r w:rsidR="00AB6395" w:rsidRPr="005B642F">
        <w:rPr>
          <w:sz w:val="23"/>
          <w:szCs w:val="23"/>
        </w:rPr>
        <w:t xml:space="preserve">PROPOSED FINAL LIMITATIONS </w:t>
      </w:r>
    </w:p>
    <w:p w:rsidR="00AB6395" w:rsidRPr="00B11C45" w:rsidRDefault="00AB6395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420"/>
          <w:tab w:val="left" w:pos="3780"/>
          <w:tab w:val="left" w:pos="40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23"/>
          <w:szCs w:val="23"/>
        </w:rPr>
      </w:pPr>
    </w:p>
    <w:p w:rsidR="00AB6395" w:rsidRPr="00B11C45" w:rsidRDefault="00AB6395" w:rsidP="009A683F">
      <w:pPr>
        <w:numPr>
          <w:ilvl w:val="0"/>
          <w:numId w:val="18"/>
        </w:num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420"/>
          <w:tab w:val="left" w:pos="3780"/>
          <w:tab w:val="left" w:pos="40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23"/>
          <w:szCs w:val="23"/>
        </w:rPr>
      </w:pPr>
      <w:r w:rsidRPr="00B11C45">
        <w:rPr>
          <w:color w:val="000000"/>
          <w:sz w:val="23"/>
          <w:szCs w:val="23"/>
        </w:rPr>
        <w:t>Average Permit Limitations</w:t>
      </w:r>
      <w:r w:rsidR="00F65719">
        <w:rPr>
          <w:color w:val="000000"/>
          <w:sz w:val="23"/>
          <w:szCs w:val="23"/>
        </w:rPr>
        <w:t xml:space="preserve"> -</w:t>
      </w:r>
      <w:r w:rsidR="00D128B1" w:rsidRPr="00B11C45">
        <w:rPr>
          <w:color w:val="000000"/>
          <w:sz w:val="23"/>
          <w:szCs w:val="23"/>
        </w:rPr>
        <w:t xml:space="preserve"> Outfall 001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1710"/>
        <w:gridCol w:w="1620"/>
        <w:gridCol w:w="1710"/>
        <w:gridCol w:w="1440"/>
        <w:gridCol w:w="1710"/>
        <w:gridCol w:w="1440"/>
      </w:tblGrid>
      <w:tr w:rsidR="00C90FCA" w:rsidRPr="00B11C45" w:rsidTr="00F13892">
        <w:tc>
          <w:tcPr>
            <w:tcW w:w="2785" w:type="dxa"/>
            <w:shd w:val="clear" w:color="auto" w:fill="E7E6E6" w:themeFill="background2"/>
            <w:vAlign w:val="bottom"/>
          </w:tcPr>
          <w:p w:rsidR="00EC79BC" w:rsidRPr="00F13892" w:rsidRDefault="00EC79B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>Parameter</w:t>
            </w:r>
          </w:p>
        </w:tc>
        <w:tc>
          <w:tcPr>
            <w:tcW w:w="1710" w:type="dxa"/>
            <w:shd w:val="clear" w:color="auto" w:fill="E7E6E6" w:themeFill="background2"/>
            <w:vAlign w:val="bottom"/>
          </w:tcPr>
          <w:p w:rsidR="00EC79BC" w:rsidRPr="00F13892" w:rsidRDefault="00EC79B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>Water Quality Limitation</w:t>
            </w:r>
          </w:p>
        </w:tc>
        <w:tc>
          <w:tcPr>
            <w:tcW w:w="1620" w:type="dxa"/>
            <w:shd w:val="clear" w:color="auto" w:fill="E7E6E6" w:themeFill="background2"/>
            <w:vAlign w:val="bottom"/>
          </w:tcPr>
          <w:p w:rsidR="00EC79BC" w:rsidRPr="00F13892" w:rsidRDefault="00EC79B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>Present Permit Limitation</w:t>
            </w:r>
          </w:p>
        </w:tc>
        <w:tc>
          <w:tcPr>
            <w:tcW w:w="1710" w:type="dxa"/>
            <w:shd w:val="clear" w:color="auto" w:fill="E7E6E6" w:themeFill="background2"/>
            <w:vAlign w:val="bottom"/>
          </w:tcPr>
          <w:p w:rsidR="00EC79BC" w:rsidRPr="00F13892" w:rsidRDefault="00EC79B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>Proposed Permit Limitation</w:t>
            </w:r>
          </w:p>
        </w:tc>
        <w:tc>
          <w:tcPr>
            <w:tcW w:w="1440" w:type="dxa"/>
            <w:shd w:val="clear" w:color="auto" w:fill="E7E6E6" w:themeFill="background2"/>
          </w:tcPr>
          <w:p w:rsidR="00EC79BC" w:rsidRPr="00F13892" w:rsidRDefault="00EC79B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</w:p>
          <w:p w:rsidR="00EC79BC" w:rsidRPr="00F13892" w:rsidRDefault="00EC79B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>Monitoring</w:t>
            </w:r>
            <w:r w:rsidR="007E5C10" w:rsidRPr="00F13892">
              <w:rPr>
                <w:color w:val="000000"/>
                <w:sz w:val="22"/>
                <w:szCs w:val="22"/>
              </w:rPr>
              <w:t xml:space="preserve"> Frequency</w:t>
            </w:r>
          </w:p>
        </w:tc>
        <w:tc>
          <w:tcPr>
            <w:tcW w:w="1710" w:type="dxa"/>
            <w:shd w:val="clear" w:color="auto" w:fill="E7E6E6" w:themeFill="background2"/>
            <w:vAlign w:val="bottom"/>
          </w:tcPr>
          <w:p w:rsidR="00EC79BC" w:rsidRPr="00F13892" w:rsidRDefault="007E5C10" w:rsidP="004F1CB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 xml:space="preserve">Monitoring </w:t>
            </w:r>
            <w:r w:rsidR="00EC79BC" w:rsidRPr="00F13892">
              <w:rPr>
                <w:color w:val="000000"/>
                <w:sz w:val="22"/>
                <w:szCs w:val="22"/>
              </w:rPr>
              <w:t xml:space="preserve"> </w:t>
            </w:r>
            <w:r w:rsidRPr="00F13892">
              <w:rPr>
                <w:color w:val="000000"/>
                <w:sz w:val="22"/>
                <w:szCs w:val="22"/>
              </w:rPr>
              <w:t xml:space="preserve">Type </w:t>
            </w:r>
            <w:r w:rsidR="00EC79BC" w:rsidRPr="00F13892"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1440" w:type="dxa"/>
            <w:shd w:val="clear" w:color="auto" w:fill="E7E6E6" w:themeFill="background2"/>
          </w:tcPr>
          <w:p w:rsidR="00EC79BC" w:rsidRPr="00F13892" w:rsidRDefault="00EC79BC" w:rsidP="004F1CB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>Basis of Permit Limitations</w:t>
            </w:r>
          </w:p>
        </w:tc>
      </w:tr>
      <w:tr w:rsidR="00C90FCA" w:rsidRPr="00B11C45" w:rsidTr="00F13892">
        <w:tc>
          <w:tcPr>
            <w:tcW w:w="2785" w:type="dxa"/>
          </w:tcPr>
          <w:p w:rsidR="007E5C10" w:rsidRPr="00F13892" w:rsidRDefault="007E5C10" w:rsidP="007E5C1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 xml:space="preserve">Total Ammonia Nitrogen </w:t>
            </w:r>
          </w:p>
        </w:tc>
        <w:tc>
          <w:tcPr>
            <w:tcW w:w="1710" w:type="dxa"/>
          </w:tcPr>
          <w:p w:rsidR="007E5C10" w:rsidRPr="00F13892" w:rsidRDefault="007E5C10" w:rsidP="007E5C1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>1.37 mg/L</w:t>
            </w:r>
          </w:p>
        </w:tc>
        <w:tc>
          <w:tcPr>
            <w:tcW w:w="1620" w:type="dxa"/>
          </w:tcPr>
          <w:p w:rsidR="007E5C10" w:rsidRPr="00F13892" w:rsidRDefault="007E5C10" w:rsidP="007E5C1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 xml:space="preserve">2 mg/L </w:t>
            </w:r>
          </w:p>
        </w:tc>
        <w:tc>
          <w:tcPr>
            <w:tcW w:w="1710" w:type="dxa"/>
          </w:tcPr>
          <w:p w:rsidR="007E5C10" w:rsidRPr="00F13892" w:rsidRDefault="007E5C10" w:rsidP="007E5C1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 xml:space="preserve">1.37 mg/L </w:t>
            </w:r>
          </w:p>
        </w:tc>
        <w:tc>
          <w:tcPr>
            <w:tcW w:w="1440" w:type="dxa"/>
          </w:tcPr>
          <w:p w:rsidR="007E5C10" w:rsidRPr="00F13892" w:rsidRDefault="00B11C45" w:rsidP="007E5C1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2"/>
                <w:szCs w:val="22"/>
              </w:rPr>
            </w:pPr>
            <w:r w:rsidRPr="00F13892">
              <w:rPr>
                <w:sz w:val="22"/>
                <w:szCs w:val="22"/>
              </w:rPr>
              <w:t xml:space="preserve">Quarterly </w:t>
            </w:r>
            <w:r w:rsidR="00BA6DC3" w:rsidRPr="00F1389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10" w:type="dxa"/>
          </w:tcPr>
          <w:p w:rsidR="007E5C10" w:rsidRPr="00F13892" w:rsidRDefault="00E773A1" w:rsidP="007E5C1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>24-hr Composite Sample</w:t>
            </w:r>
          </w:p>
        </w:tc>
        <w:tc>
          <w:tcPr>
            <w:tcW w:w="1440" w:type="dxa"/>
          </w:tcPr>
          <w:p w:rsidR="007E5C10" w:rsidRPr="00F13892" w:rsidRDefault="007E5C10" w:rsidP="007E5C1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>WLA</w:t>
            </w:r>
          </w:p>
        </w:tc>
      </w:tr>
      <w:tr w:rsidR="00C90FCA" w:rsidRPr="00B11C45" w:rsidTr="00F13892">
        <w:tc>
          <w:tcPr>
            <w:tcW w:w="2785" w:type="dxa"/>
          </w:tcPr>
          <w:p w:rsidR="007E5C10" w:rsidRPr="00F13892" w:rsidRDefault="007E5C10" w:rsidP="007E5C1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 xml:space="preserve">Chlorine, total residual </w:t>
            </w:r>
          </w:p>
        </w:tc>
        <w:tc>
          <w:tcPr>
            <w:tcW w:w="1710" w:type="dxa"/>
          </w:tcPr>
          <w:p w:rsidR="007E5C10" w:rsidRPr="00F13892" w:rsidRDefault="007E5C10" w:rsidP="007E5C1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>0.011 mg/L</w:t>
            </w:r>
          </w:p>
        </w:tc>
        <w:tc>
          <w:tcPr>
            <w:tcW w:w="1620" w:type="dxa"/>
          </w:tcPr>
          <w:p w:rsidR="007E5C10" w:rsidRPr="00F13892" w:rsidRDefault="007E5C10" w:rsidP="007E5C1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>0.011 mg/L</w:t>
            </w:r>
          </w:p>
        </w:tc>
        <w:tc>
          <w:tcPr>
            <w:tcW w:w="1710" w:type="dxa"/>
          </w:tcPr>
          <w:p w:rsidR="007E5C10" w:rsidRPr="00F13892" w:rsidRDefault="007E5C10" w:rsidP="007E5C1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 xml:space="preserve">0.011 mg/L </w:t>
            </w:r>
          </w:p>
        </w:tc>
        <w:tc>
          <w:tcPr>
            <w:tcW w:w="1440" w:type="dxa"/>
          </w:tcPr>
          <w:p w:rsidR="007E5C10" w:rsidRPr="00F13892" w:rsidRDefault="007E5C10" w:rsidP="007E5C1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2"/>
                <w:szCs w:val="22"/>
              </w:rPr>
            </w:pPr>
            <w:r w:rsidRPr="00F13892">
              <w:rPr>
                <w:sz w:val="22"/>
                <w:szCs w:val="22"/>
              </w:rPr>
              <w:t>2 times/week</w:t>
            </w:r>
          </w:p>
        </w:tc>
        <w:tc>
          <w:tcPr>
            <w:tcW w:w="1710" w:type="dxa"/>
          </w:tcPr>
          <w:p w:rsidR="007E5C10" w:rsidRPr="00F13892" w:rsidRDefault="006960FE" w:rsidP="007E5C1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 xml:space="preserve">Grab Sample </w:t>
            </w:r>
          </w:p>
        </w:tc>
        <w:tc>
          <w:tcPr>
            <w:tcW w:w="1440" w:type="dxa"/>
          </w:tcPr>
          <w:p w:rsidR="007E5C10" w:rsidRPr="00F13892" w:rsidRDefault="00FC2CEC" w:rsidP="007E5C1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>WQBEL</w:t>
            </w:r>
          </w:p>
        </w:tc>
      </w:tr>
      <w:tr w:rsidR="00C90FCA" w:rsidRPr="00B11C45" w:rsidTr="00F13892">
        <w:tc>
          <w:tcPr>
            <w:tcW w:w="2785" w:type="dxa"/>
          </w:tcPr>
          <w:p w:rsidR="006960FE" w:rsidRPr="00F13892" w:rsidRDefault="006960FE" w:rsidP="007E5C1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 xml:space="preserve">E Coli </w:t>
            </w:r>
          </w:p>
        </w:tc>
        <w:tc>
          <w:tcPr>
            <w:tcW w:w="1710" w:type="dxa"/>
          </w:tcPr>
          <w:p w:rsidR="006960FE" w:rsidRPr="00F13892" w:rsidRDefault="006960FE" w:rsidP="007E5C1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 xml:space="preserve">126 col/100 ml </w:t>
            </w:r>
          </w:p>
        </w:tc>
        <w:tc>
          <w:tcPr>
            <w:tcW w:w="1620" w:type="dxa"/>
          </w:tcPr>
          <w:p w:rsidR="006960FE" w:rsidRPr="00F13892" w:rsidRDefault="006960FE" w:rsidP="007E5C1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>126 col/100 ml</w:t>
            </w:r>
          </w:p>
        </w:tc>
        <w:tc>
          <w:tcPr>
            <w:tcW w:w="1710" w:type="dxa"/>
          </w:tcPr>
          <w:p w:rsidR="006960FE" w:rsidRPr="00F13892" w:rsidRDefault="006960FE" w:rsidP="007E5C1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>126 col/100 ml</w:t>
            </w:r>
          </w:p>
        </w:tc>
        <w:tc>
          <w:tcPr>
            <w:tcW w:w="1440" w:type="dxa"/>
          </w:tcPr>
          <w:p w:rsidR="006960FE" w:rsidRPr="00F13892" w:rsidRDefault="00B11C45" w:rsidP="007E5C1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2"/>
                <w:szCs w:val="22"/>
              </w:rPr>
            </w:pPr>
            <w:r w:rsidRPr="00F13892">
              <w:rPr>
                <w:sz w:val="22"/>
                <w:szCs w:val="22"/>
              </w:rPr>
              <w:t xml:space="preserve">Quarterly </w:t>
            </w:r>
            <w:r w:rsidR="00BA6DC3" w:rsidRPr="00F1389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10" w:type="dxa"/>
          </w:tcPr>
          <w:p w:rsidR="006960FE" w:rsidRPr="00F13892" w:rsidRDefault="006960FE" w:rsidP="007E5C1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 xml:space="preserve">Grab Sample </w:t>
            </w:r>
          </w:p>
        </w:tc>
        <w:tc>
          <w:tcPr>
            <w:tcW w:w="1440" w:type="dxa"/>
          </w:tcPr>
          <w:p w:rsidR="006960FE" w:rsidRPr="00F13892" w:rsidRDefault="0086727F" w:rsidP="007E5C1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>WQBEL</w:t>
            </w:r>
          </w:p>
        </w:tc>
      </w:tr>
      <w:tr w:rsidR="00C90FCA" w:rsidRPr="00B11C45" w:rsidTr="00F13892">
        <w:tc>
          <w:tcPr>
            <w:tcW w:w="2785" w:type="dxa"/>
          </w:tcPr>
          <w:p w:rsidR="00B11C45" w:rsidRPr="00F13892" w:rsidRDefault="00B11C45" w:rsidP="00B11C4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 xml:space="preserve">Flow </w:t>
            </w:r>
          </w:p>
        </w:tc>
        <w:tc>
          <w:tcPr>
            <w:tcW w:w="1710" w:type="dxa"/>
          </w:tcPr>
          <w:p w:rsidR="00B11C45" w:rsidRPr="00F13892" w:rsidRDefault="00B11C45" w:rsidP="00B11C4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>0.050 MGD</w:t>
            </w:r>
          </w:p>
        </w:tc>
        <w:tc>
          <w:tcPr>
            <w:tcW w:w="1620" w:type="dxa"/>
          </w:tcPr>
          <w:p w:rsidR="00B11C45" w:rsidRPr="00F13892" w:rsidRDefault="00B11C45" w:rsidP="00B11C4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>0.050 MGD</w:t>
            </w:r>
          </w:p>
        </w:tc>
        <w:tc>
          <w:tcPr>
            <w:tcW w:w="1710" w:type="dxa"/>
          </w:tcPr>
          <w:p w:rsidR="00B11C45" w:rsidRPr="00F13892" w:rsidRDefault="00B11C45" w:rsidP="00B11C4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>0.050 MGD</w:t>
            </w:r>
          </w:p>
        </w:tc>
        <w:tc>
          <w:tcPr>
            <w:tcW w:w="1440" w:type="dxa"/>
          </w:tcPr>
          <w:p w:rsidR="00B11C45" w:rsidRPr="00F13892" w:rsidRDefault="00B11C45" w:rsidP="00B11C4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2"/>
                <w:szCs w:val="22"/>
              </w:rPr>
            </w:pPr>
            <w:r w:rsidRPr="00F13892">
              <w:rPr>
                <w:sz w:val="22"/>
                <w:szCs w:val="22"/>
              </w:rPr>
              <w:t xml:space="preserve">2 times/week </w:t>
            </w:r>
          </w:p>
        </w:tc>
        <w:tc>
          <w:tcPr>
            <w:tcW w:w="1710" w:type="dxa"/>
          </w:tcPr>
          <w:p w:rsidR="00B11C45" w:rsidRPr="00F13892" w:rsidRDefault="00B11C45" w:rsidP="00B11C4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2"/>
                <w:szCs w:val="22"/>
              </w:rPr>
            </w:pPr>
            <w:r w:rsidRPr="00F13892">
              <w:rPr>
                <w:sz w:val="22"/>
                <w:szCs w:val="22"/>
              </w:rPr>
              <w:t xml:space="preserve">Instantaneous Sampling  </w:t>
            </w:r>
          </w:p>
        </w:tc>
        <w:tc>
          <w:tcPr>
            <w:tcW w:w="1440" w:type="dxa"/>
          </w:tcPr>
          <w:p w:rsidR="00B11C45" w:rsidRPr="00F13892" w:rsidRDefault="00B11C45" w:rsidP="00B11C4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 xml:space="preserve">WLA </w:t>
            </w:r>
          </w:p>
        </w:tc>
      </w:tr>
      <w:tr w:rsidR="00C90FCA" w:rsidRPr="00B11C45" w:rsidTr="00F13892">
        <w:tc>
          <w:tcPr>
            <w:tcW w:w="2785" w:type="dxa"/>
          </w:tcPr>
          <w:p w:rsidR="00105866" w:rsidRPr="00F13892" w:rsidRDefault="00105866" w:rsidP="001058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>Kjeldahl Nitrogen, total</w:t>
            </w:r>
          </w:p>
        </w:tc>
        <w:tc>
          <w:tcPr>
            <w:tcW w:w="1710" w:type="dxa"/>
          </w:tcPr>
          <w:p w:rsidR="00105866" w:rsidRDefault="00105866" w:rsidP="001058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>Report lbs/day</w:t>
            </w:r>
          </w:p>
          <w:p w:rsidR="00267A13" w:rsidRPr="00F13892" w:rsidRDefault="00267A13" w:rsidP="001058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105866" w:rsidRPr="00F13892" w:rsidRDefault="00105866" w:rsidP="001058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>Report lbs/day</w:t>
            </w:r>
            <w:r w:rsidR="00267A13">
              <w:rPr>
                <w:color w:val="000000"/>
                <w:sz w:val="22"/>
                <w:szCs w:val="22"/>
              </w:rPr>
              <w:t xml:space="preserve"> and mg/L </w:t>
            </w:r>
          </w:p>
        </w:tc>
        <w:tc>
          <w:tcPr>
            <w:tcW w:w="1710" w:type="dxa"/>
          </w:tcPr>
          <w:p w:rsidR="00105866" w:rsidRDefault="00105866" w:rsidP="001058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>Report lbs/day</w:t>
            </w:r>
          </w:p>
          <w:p w:rsidR="00267A13" w:rsidRPr="00F13892" w:rsidRDefault="00267A13" w:rsidP="001058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and mg/L </w:t>
            </w:r>
          </w:p>
        </w:tc>
        <w:tc>
          <w:tcPr>
            <w:tcW w:w="1440" w:type="dxa"/>
          </w:tcPr>
          <w:p w:rsidR="00105866" w:rsidRPr="00F13892" w:rsidRDefault="00105866" w:rsidP="001058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>Quarterly</w:t>
            </w:r>
          </w:p>
        </w:tc>
        <w:tc>
          <w:tcPr>
            <w:tcW w:w="1710" w:type="dxa"/>
          </w:tcPr>
          <w:p w:rsidR="00105866" w:rsidRPr="00F13892" w:rsidRDefault="00E773A1" w:rsidP="001058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>24-hr Composite Sample</w:t>
            </w:r>
          </w:p>
        </w:tc>
        <w:tc>
          <w:tcPr>
            <w:tcW w:w="1440" w:type="dxa"/>
          </w:tcPr>
          <w:p w:rsidR="00105866" w:rsidRPr="00F13892" w:rsidRDefault="00105866" w:rsidP="001058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 xml:space="preserve">WLA </w:t>
            </w:r>
          </w:p>
        </w:tc>
      </w:tr>
      <w:tr w:rsidR="00C90FCA" w:rsidRPr="00B11C45" w:rsidTr="00F13892">
        <w:tc>
          <w:tcPr>
            <w:tcW w:w="2785" w:type="dxa"/>
          </w:tcPr>
          <w:p w:rsidR="00105866" w:rsidRPr="00F13892" w:rsidRDefault="00105866" w:rsidP="001058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>Nitrate-Nitrite Nitrogen</w:t>
            </w:r>
          </w:p>
        </w:tc>
        <w:tc>
          <w:tcPr>
            <w:tcW w:w="1710" w:type="dxa"/>
          </w:tcPr>
          <w:p w:rsidR="00105866" w:rsidRDefault="00105866" w:rsidP="001058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>Report lbs/day</w:t>
            </w:r>
          </w:p>
          <w:p w:rsidR="00267A13" w:rsidRPr="00F13892" w:rsidRDefault="00267A13" w:rsidP="001058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267A13" w:rsidRPr="00F13892" w:rsidRDefault="00105866" w:rsidP="001058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>Report lbs/day</w:t>
            </w:r>
            <w:r w:rsidR="00267A13">
              <w:rPr>
                <w:color w:val="000000"/>
                <w:sz w:val="22"/>
                <w:szCs w:val="22"/>
              </w:rPr>
              <w:t xml:space="preserve"> and mg/L </w:t>
            </w:r>
          </w:p>
        </w:tc>
        <w:tc>
          <w:tcPr>
            <w:tcW w:w="1710" w:type="dxa"/>
          </w:tcPr>
          <w:p w:rsidR="00105866" w:rsidRPr="00F13892" w:rsidRDefault="00105866" w:rsidP="001058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>Report lbs/day</w:t>
            </w:r>
            <w:r w:rsidR="00267A13">
              <w:rPr>
                <w:color w:val="000000"/>
                <w:sz w:val="22"/>
                <w:szCs w:val="22"/>
              </w:rPr>
              <w:t xml:space="preserve"> and mg/L </w:t>
            </w:r>
          </w:p>
        </w:tc>
        <w:tc>
          <w:tcPr>
            <w:tcW w:w="1440" w:type="dxa"/>
          </w:tcPr>
          <w:p w:rsidR="00105866" w:rsidRPr="00F13892" w:rsidRDefault="00105866" w:rsidP="001058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>Quarterly</w:t>
            </w:r>
          </w:p>
        </w:tc>
        <w:tc>
          <w:tcPr>
            <w:tcW w:w="1710" w:type="dxa"/>
          </w:tcPr>
          <w:p w:rsidR="00105866" w:rsidRPr="00F13892" w:rsidRDefault="00E773A1" w:rsidP="001058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>24-hr Composite Sample</w:t>
            </w:r>
          </w:p>
        </w:tc>
        <w:tc>
          <w:tcPr>
            <w:tcW w:w="1440" w:type="dxa"/>
          </w:tcPr>
          <w:p w:rsidR="00105866" w:rsidRPr="00F13892" w:rsidRDefault="00105866" w:rsidP="001058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>WLA</w:t>
            </w:r>
          </w:p>
        </w:tc>
      </w:tr>
      <w:tr w:rsidR="00C90FCA" w:rsidRPr="00B11C45" w:rsidTr="00F13892">
        <w:tc>
          <w:tcPr>
            <w:tcW w:w="2785" w:type="dxa"/>
          </w:tcPr>
          <w:p w:rsidR="00105866" w:rsidRPr="00F13892" w:rsidRDefault="00105866" w:rsidP="001058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 xml:space="preserve">Nitrogen, Total </w:t>
            </w:r>
          </w:p>
        </w:tc>
        <w:tc>
          <w:tcPr>
            <w:tcW w:w="1710" w:type="dxa"/>
          </w:tcPr>
          <w:p w:rsidR="00105866" w:rsidRPr="00F13892" w:rsidRDefault="00105866" w:rsidP="001058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>Report lbs/day</w:t>
            </w:r>
            <w:r w:rsidR="007576F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</w:tcPr>
          <w:p w:rsidR="00105866" w:rsidRDefault="00105866" w:rsidP="001058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>Report lbs/day</w:t>
            </w:r>
          </w:p>
          <w:p w:rsidR="00E97B79" w:rsidRPr="00F13892" w:rsidRDefault="00E97B79" w:rsidP="001058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and mg/L </w:t>
            </w:r>
          </w:p>
        </w:tc>
        <w:tc>
          <w:tcPr>
            <w:tcW w:w="1710" w:type="dxa"/>
          </w:tcPr>
          <w:p w:rsidR="00105866" w:rsidRPr="00F13892" w:rsidRDefault="00105866" w:rsidP="001058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>Report lbs/day</w:t>
            </w:r>
            <w:r w:rsidR="00E97B79">
              <w:rPr>
                <w:color w:val="000000"/>
                <w:sz w:val="22"/>
                <w:szCs w:val="22"/>
              </w:rPr>
              <w:t xml:space="preserve"> and mg/L </w:t>
            </w:r>
          </w:p>
        </w:tc>
        <w:tc>
          <w:tcPr>
            <w:tcW w:w="1440" w:type="dxa"/>
          </w:tcPr>
          <w:p w:rsidR="00105866" w:rsidRPr="00F13892" w:rsidRDefault="00105866" w:rsidP="001058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 xml:space="preserve">Quarterly </w:t>
            </w:r>
          </w:p>
        </w:tc>
        <w:tc>
          <w:tcPr>
            <w:tcW w:w="1710" w:type="dxa"/>
          </w:tcPr>
          <w:p w:rsidR="00105866" w:rsidRPr="00F13892" w:rsidRDefault="00105866" w:rsidP="001058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>Calculation</w:t>
            </w:r>
          </w:p>
        </w:tc>
        <w:tc>
          <w:tcPr>
            <w:tcW w:w="1440" w:type="dxa"/>
          </w:tcPr>
          <w:p w:rsidR="00105866" w:rsidRPr="00F13892" w:rsidRDefault="00105866" w:rsidP="001058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>WLA</w:t>
            </w:r>
          </w:p>
        </w:tc>
      </w:tr>
      <w:tr w:rsidR="00C90FCA" w:rsidRPr="00B11C45" w:rsidTr="00F13892">
        <w:tc>
          <w:tcPr>
            <w:tcW w:w="2785" w:type="dxa"/>
          </w:tcPr>
          <w:p w:rsidR="0086727F" w:rsidRPr="00F13892" w:rsidRDefault="001774D3" w:rsidP="0086727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 xml:space="preserve">BOD (5-day) </w:t>
            </w:r>
          </w:p>
        </w:tc>
        <w:tc>
          <w:tcPr>
            <w:tcW w:w="1710" w:type="dxa"/>
          </w:tcPr>
          <w:p w:rsidR="0086727F" w:rsidRPr="00F13892" w:rsidRDefault="0086727F" w:rsidP="0086727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>16 mg/L</w:t>
            </w:r>
          </w:p>
          <w:p w:rsidR="0086727F" w:rsidRPr="00F13892" w:rsidRDefault="0086727F" w:rsidP="0086727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>(CBOD5)</w:t>
            </w:r>
          </w:p>
        </w:tc>
        <w:tc>
          <w:tcPr>
            <w:tcW w:w="1620" w:type="dxa"/>
          </w:tcPr>
          <w:p w:rsidR="0086727F" w:rsidRPr="00F13892" w:rsidRDefault="0086727F" w:rsidP="0086727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>14 mg/L</w:t>
            </w:r>
            <w:r w:rsidR="00FC2CEC" w:rsidRPr="00F13892">
              <w:rPr>
                <w:color w:val="000000"/>
                <w:sz w:val="22"/>
                <w:szCs w:val="22"/>
              </w:rPr>
              <w:t xml:space="preserve"> </w:t>
            </w:r>
            <w:r w:rsidRPr="00F13892">
              <w:rPr>
                <w:color w:val="000000"/>
                <w:sz w:val="22"/>
                <w:szCs w:val="22"/>
              </w:rPr>
              <w:t>BOD</w:t>
            </w:r>
            <w:r w:rsidRPr="00F1389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10" w:type="dxa"/>
          </w:tcPr>
          <w:p w:rsidR="0086727F" w:rsidRPr="00F13892" w:rsidRDefault="00C90FCA" w:rsidP="0086727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 xml:space="preserve">16 mg/L </w:t>
            </w:r>
            <w:r w:rsidR="0086727F" w:rsidRPr="00F13892">
              <w:rPr>
                <w:color w:val="000000"/>
                <w:sz w:val="22"/>
                <w:szCs w:val="22"/>
              </w:rPr>
              <w:t>BOD</w:t>
            </w:r>
            <w:r w:rsidR="0086727F" w:rsidRPr="00F13892">
              <w:rPr>
                <w:color w:val="000000"/>
                <w:sz w:val="18"/>
                <w:szCs w:val="18"/>
              </w:rPr>
              <w:t>5</w:t>
            </w:r>
            <w:r w:rsidR="0086727F" w:rsidRPr="00F1389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86727F" w:rsidRPr="00F13892" w:rsidRDefault="0086727F" w:rsidP="0086727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 xml:space="preserve">Monthly </w:t>
            </w:r>
          </w:p>
        </w:tc>
        <w:tc>
          <w:tcPr>
            <w:tcW w:w="1710" w:type="dxa"/>
          </w:tcPr>
          <w:p w:rsidR="0086727F" w:rsidRPr="00F13892" w:rsidRDefault="00E773A1" w:rsidP="0086727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>24-hr Composite Sample</w:t>
            </w:r>
          </w:p>
        </w:tc>
        <w:tc>
          <w:tcPr>
            <w:tcW w:w="1440" w:type="dxa"/>
          </w:tcPr>
          <w:p w:rsidR="0086727F" w:rsidRPr="00F13892" w:rsidRDefault="0086727F" w:rsidP="0086727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>WLA</w:t>
            </w:r>
          </w:p>
        </w:tc>
      </w:tr>
      <w:tr w:rsidR="00C90FCA" w:rsidRPr="00B11C45" w:rsidTr="00F13892">
        <w:tc>
          <w:tcPr>
            <w:tcW w:w="2785" w:type="dxa"/>
          </w:tcPr>
          <w:p w:rsidR="00105866" w:rsidRPr="00F13892" w:rsidRDefault="00105866" w:rsidP="001058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 xml:space="preserve">Oxygen, dissolved </w:t>
            </w:r>
          </w:p>
        </w:tc>
        <w:tc>
          <w:tcPr>
            <w:tcW w:w="1710" w:type="dxa"/>
          </w:tcPr>
          <w:p w:rsidR="00105866" w:rsidRPr="00F13892" w:rsidRDefault="00105866" w:rsidP="001058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 xml:space="preserve">6.0 mg/L (min.) </w:t>
            </w:r>
          </w:p>
        </w:tc>
        <w:tc>
          <w:tcPr>
            <w:tcW w:w="1620" w:type="dxa"/>
          </w:tcPr>
          <w:p w:rsidR="00105866" w:rsidRPr="00F13892" w:rsidRDefault="00105866" w:rsidP="001058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>6.0 mg/L</w:t>
            </w:r>
          </w:p>
          <w:p w:rsidR="00105866" w:rsidRPr="00F13892" w:rsidRDefault="00105866" w:rsidP="001058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 xml:space="preserve"> (min.)  </w:t>
            </w:r>
          </w:p>
        </w:tc>
        <w:tc>
          <w:tcPr>
            <w:tcW w:w="1710" w:type="dxa"/>
          </w:tcPr>
          <w:p w:rsidR="00105866" w:rsidRPr="00F13892" w:rsidRDefault="00105866" w:rsidP="00105866">
            <w:pPr>
              <w:pStyle w:val="ListParagraph"/>
              <w:numPr>
                <w:ilvl w:val="1"/>
                <w:numId w:val="14"/>
              </w:num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 xml:space="preserve">mg/L  </w:t>
            </w:r>
          </w:p>
          <w:p w:rsidR="00105866" w:rsidRPr="00F13892" w:rsidRDefault="00105866" w:rsidP="00105866">
            <w:pPr>
              <w:rPr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 xml:space="preserve">(min.)  </w:t>
            </w:r>
          </w:p>
        </w:tc>
        <w:tc>
          <w:tcPr>
            <w:tcW w:w="1440" w:type="dxa"/>
          </w:tcPr>
          <w:p w:rsidR="00105866" w:rsidRPr="00F13892" w:rsidRDefault="00105866" w:rsidP="001058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 xml:space="preserve">Monthly </w:t>
            </w:r>
          </w:p>
        </w:tc>
        <w:tc>
          <w:tcPr>
            <w:tcW w:w="1710" w:type="dxa"/>
          </w:tcPr>
          <w:p w:rsidR="00105866" w:rsidRPr="00F13892" w:rsidRDefault="00105866" w:rsidP="001058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 xml:space="preserve">Grab Sample </w:t>
            </w:r>
          </w:p>
        </w:tc>
        <w:tc>
          <w:tcPr>
            <w:tcW w:w="1440" w:type="dxa"/>
          </w:tcPr>
          <w:p w:rsidR="00105866" w:rsidRPr="00F13892" w:rsidRDefault="0086727F" w:rsidP="001058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 xml:space="preserve">WQBEL </w:t>
            </w:r>
          </w:p>
        </w:tc>
      </w:tr>
      <w:tr w:rsidR="00C90FCA" w:rsidRPr="00B11C45" w:rsidTr="00F13892">
        <w:tc>
          <w:tcPr>
            <w:tcW w:w="2785" w:type="dxa"/>
          </w:tcPr>
          <w:p w:rsidR="00105866" w:rsidRPr="00F13892" w:rsidRDefault="00105866" w:rsidP="001058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 xml:space="preserve">pH </w:t>
            </w:r>
          </w:p>
        </w:tc>
        <w:tc>
          <w:tcPr>
            <w:tcW w:w="1710" w:type="dxa"/>
          </w:tcPr>
          <w:p w:rsidR="00105866" w:rsidRPr="00F13892" w:rsidRDefault="00105866" w:rsidP="00FC2CEC">
            <w:pPr>
              <w:pStyle w:val="ListParagraph"/>
              <w:numPr>
                <w:ilvl w:val="1"/>
                <w:numId w:val="21"/>
              </w:num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 xml:space="preserve">S.U. </w:t>
            </w:r>
          </w:p>
          <w:p w:rsidR="00105866" w:rsidRPr="00F13892" w:rsidRDefault="00105866" w:rsidP="001058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>(min.)</w:t>
            </w:r>
          </w:p>
        </w:tc>
        <w:tc>
          <w:tcPr>
            <w:tcW w:w="1620" w:type="dxa"/>
          </w:tcPr>
          <w:p w:rsidR="00105866" w:rsidRPr="00F13892" w:rsidRDefault="00105866" w:rsidP="001058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>6.0 S.U.</w:t>
            </w:r>
          </w:p>
          <w:p w:rsidR="00105866" w:rsidRPr="00F13892" w:rsidRDefault="00105866" w:rsidP="001058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 xml:space="preserve">(min.)  </w:t>
            </w:r>
          </w:p>
        </w:tc>
        <w:tc>
          <w:tcPr>
            <w:tcW w:w="1710" w:type="dxa"/>
          </w:tcPr>
          <w:p w:rsidR="00105866" w:rsidRPr="00F13892" w:rsidRDefault="00105866" w:rsidP="001058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>6.0 S.U.</w:t>
            </w:r>
          </w:p>
          <w:p w:rsidR="00105866" w:rsidRPr="00F13892" w:rsidRDefault="00105866" w:rsidP="001058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 xml:space="preserve">(min.)  </w:t>
            </w:r>
          </w:p>
        </w:tc>
        <w:tc>
          <w:tcPr>
            <w:tcW w:w="1440" w:type="dxa"/>
          </w:tcPr>
          <w:p w:rsidR="00105866" w:rsidRPr="00F13892" w:rsidRDefault="00105866" w:rsidP="001058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>2 times/week</w:t>
            </w:r>
          </w:p>
        </w:tc>
        <w:tc>
          <w:tcPr>
            <w:tcW w:w="1710" w:type="dxa"/>
          </w:tcPr>
          <w:p w:rsidR="00105866" w:rsidRPr="00F13892" w:rsidRDefault="00105866" w:rsidP="001058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 xml:space="preserve">Grab Sampling </w:t>
            </w:r>
          </w:p>
        </w:tc>
        <w:tc>
          <w:tcPr>
            <w:tcW w:w="1440" w:type="dxa"/>
          </w:tcPr>
          <w:p w:rsidR="00105866" w:rsidRPr="00F13892" w:rsidRDefault="0086727F" w:rsidP="001058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>WQBEL</w:t>
            </w:r>
          </w:p>
        </w:tc>
      </w:tr>
      <w:tr w:rsidR="00C90FCA" w:rsidRPr="00B11C45" w:rsidTr="00F13892">
        <w:tc>
          <w:tcPr>
            <w:tcW w:w="2785" w:type="dxa"/>
          </w:tcPr>
          <w:p w:rsidR="00105866" w:rsidRPr="00F13892" w:rsidRDefault="00105866" w:rsidP="001058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>Phosphorus, Total</w:t>
            </w:r>
          </w:p>
        </w:tc>
        <w:tc>
          <w:tcPr>
            <w:tcW w:w="1710" w:type="dxa"/>
          </w:tcPr>
          <w:p w:rsidR="00105866" w:rsidRPr="00F13892" w:rsidRDefault="00105866" w:rsidP="001058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>Report lbs/day</w:t>
            </w:r>
            <w:r w:rsidR="007576F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</w:tcPr>
          <w:p w:rsidR="00105866" w:rsidRPr="00F13892" w:rsidRDefault="00105866" w:rsidP="001058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>Report lbs/day</w:t>
            </w:r>
            <w:r w:rsidR="00E97B79">
              <w:rPr>
                <w:color w:val="000000"/>
                <w:sz w:val="22"/>
                <w:szCs w:val="22"/>
              </w:rPr>
              <w:t xml:space="preserve"> and mg/L </w:t>
            </w:r>
          </w:p>
        </w:tc>
        <w:tc>
          <w:tcPr>
            <w:tcW w:w="1710" w:type="dxa"/>
          </w:tcPr>
          <w:p w:rsidR="00105866" w:rsidRPr="00F13892" w:rsidRDefault="00105866" w:rsidP="001058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>Report lbs/day</w:t>
            </w:r>
            <w:r w:rsidR="00E97B79">
              <w:rPr>
                <w:color w:val="000000"/>
                <w:sz w:val="22"/>
                <w:szCs w:val="22"/>
              </w:rPr>
              <w:t xml:space="preserve"> and mg/L </w:t>
            </w:r>
          </w:p>
        </w:tc>
        <w:tc>
          <w:tcPr>
            <w:tcW w:w="1440" w:type="dxa"/>
          </w:tcPr>
          <w:p w:rsidR="00105866" w:rsidRPr="00F13892" w:rsidRDefault="00105866" w:rsidP="001058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 xml:space="preserve">Quarterly </w:t>
            </w:r>
          </w:p>
        </w:tc>
        <w:tc>
          <w:tcPr>
            <w:tcW w:w="1710" w:type="dxa"/>
          </w:tcPr>
          <w:p w:rsidR="00105866" w:rsidRPr="00F13892" w:rsidRDefault="00E773A1" w:rsidP="001058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>24-hr Composite Sample</w:t>
            </w:r>
          </w:p>
        </w:tc>
        <w:tc>
          <w:tcPr>
            <w:tcW w:w="1440" w:type="dxa"/>
          </w:tcPr>
          <w:p w:rsidR="00105866" w:rsidRPr="00F13892" w:rsidRDefault="00105866" w:rsidP="001058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 xml:space="preserve">WLA </w:t>
            </w:r>
          </w:p>
        </w:tc>
      </w:tr>
      <w:tr w:rsidR="00F00B82" w:rsidRPr="00B11C45" w:rsidTr="00F13892">
        <w:tc>
          <w:tcPr>
            <w:tcW w:w="2785" w:type="dxa"/>
          </w:tcPr>
          <w:p w:rsidR="00F00B82" w:rsidRPr="00F13892" w:rsidRDefault="00F00B82" w:rsidP="00F00B8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 xml:space="preserve">Total Suspended Solids (TSS) </w:t>
            </w:r>
          </w:p>
        </w:tc>
        <w:tc>
          <w:tcPr>
            <w:tcW w:w="1710" w:type="dxa"/>
          </w:tcPr>
          <w:p w:rsidR="00F00B82" w:rsidRPr="00F13892" w:rsidRDefault="00F00B82" w:rsidP="00F00B8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 xml:space="preserve">N.A. </w:t>
            </w:r>
          </w:p>
        </w:tc>
        <w:tc>
          <w:tcPr>
            <w:tcW w:w="1620" w:type="dxa"/>
          </w:tcPr>
          <w:p w:rsidR="00F00B82" w:rsidRPr="00F13892" w:rsidRDefault="00F00B82" w:rsidP="00F00B8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 xml:space="preserve">30 mg/L </w:t>
            </w:r>
          </w:p>
        </w:tc>
        <w:tc>
          <w:tcPr>
            <w:tcW w:w="1710" w:type="dxa"/>
          </w:tcPr>
          <w:p w:rsidR="00F00B82" w:rsidRPr="00F13892" w:rsidRDefault="00F00B82" w:rsidP="00F00B8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 xml:space="preserve">30 mg/L </w:t>
            </w:r>
          </w:p>
        </w:tc>
        <w:tc>
          <w:tcPr>
            <w:tcW w:w="1440" w:type="dxa"/>
          </w:tcPr>
          <w:p w:rsidR="00F00B82" w:rsidRPr="00F13892" w:rsidRDefault="00F00B82" w:rsidP="00F00B8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 xml:space="preserve">Monthly </w:t>
            </w:r>
          </w:p>
        </w:tc>
        <w:tc>
          <w:tcPr>
            <w:tcW w:w="1710" w:type="dxa"/>
          </w:tcPr>
          <w:p w:rsidR="00F00B82" w:rsidRPr="00F13892" w:rsidRDefault="00F00B82" w:rsidP="00F00B8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 xml:space="preserve">24-hr Composite Sample </w:t>
            </w:r>
          </w:p>
        </w:tc>
        <w:tc>
          <w:tcPr>
            <w:tcW w:w="1440" w:type="dxa"/>
          </w:tcPr>
          <w:p w:rsidR="00F00B82" w:rsidRPr="00F13892" w:rsidRDefault="00F00B82" w:rsidP="00F00B8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 xml:space="preserve">Secondary Treatment Regulations </w:t>
            </w:r>
          </w:p>
        </w:tc>
      </w:tr>
    </w:tbl>
    <w:p w:rsidR="00F3078C" w:rsidRPr="00F13892" w:rsidRDefault="00F3078C" w:rsidP="00F3078C">
      <w:pPr>
        <w:tabs>
          <w:tab w:val="left" w:pos="-990"/>
          <w:tab w:val="left" w:pos="-720"/>
          <w:tab w:val="left" w:pos="0"/>
          <w:tab w:val="left" w:pos="720"/>
          <w:tab w:val="left" w:pos="1620"/>
          <w:tab w:val="left" w:pos="2250"/>
          <w:tab w:val="left" w:pos="2880"/>
          <w:tab w:val="left" w:pos="3420"/>
          <w:tab w:val="left" w:pos="3780"/>
          <w:tab w:val="left" w:pos="5040"/>
          <w:tab w:val="left" w:pos="5490"/>
          <w:tab w:val="left" w:pos="6480"/>
          <w:tab w:val="left" w:pos="6750"/>
          <w:tab w:val="left" w:pos="7920"/>
          <w:tab w:val="left" w:pos="8460"/>
          <w:tab w:val="left" w:pos="9360"/>
        </w:tabs>
        <w:spacing w:line="215" w:lineRule="auto"/>
        <w:ind w:right="-270"/>
        <w:rPr>
          <w:color w:val="000000"/>
          <w:sz w:val="22"/>
          <w:szCs w:val="22"/>
        </w:rPr>
      </w:pPr>
      <w:r w:rsidRPr="00F13892">
        <w:rPr>
          <w:color w:val="000000"/>
          <w:sz w:val="22"/>
          <w:szCs w:val="22"/>
        </w:rPr>
        <w:t>WQBEL = Water Quality Based Effluent Limitation</w:t>
      </w:r>
      <w:r w:rsidR="00765155" w:rsidRPr="00F13892">
        <w:rPr>
          <w:color w:val="000000"/>
          <w:sz w:val="22"/>
          <w:szCs w:val="22"/>
        </w:rPr>
        <w:t xml:space="preserve">; WLA = Waste Load Allocation </w:t>
      </w:r>
    </w:p>
    <w:p w:rsidR="009A683F" w:rsidRPr="00F13892" w:rsidRDefault="009A683F" w:rsidP="009A683F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1620"/>
          <w:tab w:val="left" w:pos="2250"/>
          <w:tab w:val="left" w:pos="2880"/>
          <w:tab w:val="left" w:pos="3420"/>
          <w:tab w:val="left" w:pos="3780"/>
          <w:tab w:val="left" w:pos="5040"/>
          <w:tab w:val="left" w:pos="5220"/>
          <w:tab w:val="left" w:pos="6480"/>
          <w:tab w:val="left" w:pos="6750"/>
          <w:tab w:val="left" w:pos="7920"/>
          <w:tab w:val="left" w:pos="8460"/>
          <w:tab w:val="left" w:pos="9360"/>
        </w:tabs>
        <w:spacing w:line="214" w:lineRule="auto"/>
        <w:ind w:right="-270"/>
        <w:rPr>
          <w:color w:val="000000"/>
          <w:sz w:val="22"/>
          <w:szCs w:val="22"/>
        </w:rPr>
      </w:pPr>
    </w:p>
    <w:p w:rsidR="00FC2CEC" w:rsidRDefault="00FC2CEC" w:rsidP="009A683F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1620"/>
          <w:tab w:val="left" w:pos="2250"/>
          <w:tab w:val="left" w:pos="2880"/>
          <w:tab w:val="left" w:pos="3420"/>
          <w:tab w:val="left" w:pos="3780"/>
          <w:tab w:val="left" w:pos="5040"/>
          <w:tab w:val="left" w:pos="5220"/>
          <w:tab w:val="left" w:pos="6480"/>
          <w:tab w:val="left" w:pos="6750"/>
          <w:tab w:val="left" w:pos="7920"/>
          <w:tab w:val="left" w:pos="8460"/>
          <w:tab w:val="left" w:pos="9360"/>
        </w:tabs>
        <w:spacing w:line="214" w:lineRule="auto"/>
        <w:ind w:right="-270"/>
        <w:rPr>
          <w:color w:val="000000"/>
          <w:sz w:val="23"/>
          <w:szCs w:val="23"/>
        </w:rPr>
      </w:pPr>
    </w:p>
    <w:p w:rsidR="00FC2CEC" w:rsidRDefault="00FC2CEC" w:rsidP="009A683F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1620"/>
          <w:tab w:val="left" w:pos="2250"/>
          <w:tab w:val="left" w:pos="2880"/>
          <w:tab w:val="left" w:pos="3420"/>
          <w:tab w:val="left" w:pos="3780"/>
          <w:tab w:val="left" w:pos="5040"/>
          <w:tab w:val="left" w:pos="5220"/>
          <w:tab w:val="left" w:pos="6480"/>
          <w:tab w:val="left" w:pos="6750"/>
          <w:tab w:val="left" w:pos="7920"/>
          <w:tab w:val="left" w:pos="8460"/>
          <w:tab w:val="left" w:pos="9360"/>
        </w:tabs>
        <w:spacing w:line="214" w:lineRule="auto"/>
        <w:ind w:right="-270"/>
        <w:rPr>
          <w:color w:val="000000"/>
          <w:sz w:val="23"/>
          <w:szCs w:val="23"/>
        </w:rPr>
      </w:pPr>
    </w:p>
    <w:p w:rsidR="00C90FCA" w:rsidRDefault="00C90FCA" w:rsidP="009A683F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1620"/>
          <w:tab w:val="left" w:pos="2250"/>
          <w:tab w:val="left" w:pos="2880"/>
          <w:tab w:val="left" w:pos="3420"/>
          <w:tab w:val="left" w:pos="3780"/>
          <w:tab w:val="left" w:pos="5040"/>
          <w:tab w:val="left" w:pos="5220"/>
          <w:tab w:val="left" w:pos="6480"/>
          <w:tab w:val="left" w:pos="6750"/>
          <w:tab w:val="left" w:pos="7920"/>
          <w:tab w:val="left" w:pos="8460"/>
          <w:tab w:val="left" w:pos="9360"/>
        </w:tabs>
        <w:spacing w:line="214" w:lineRule="auto"/>
        <w:ind w:right="-270"/>
        <w:rPr>
          <w:color w:val="000000"/>
          <w:sz w:val="23"/>
          <w:szCs w:val="23"/>
        </w:rPr>
      </w:pPr>
    </w:p>
    <w:p w:rsidR="00F13892" w:rsidRDefault="00F13892" w:rsidP="009A683F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1620"/>
          <w:tab w:val="left" w:pos="2250"/>
          <w:tab w:val="left" w:pos="2880"/>
          <w:tab w:val="left" w:pos="3420"/>
          <w:tab w:val="left" w:pos="3780"/>
          <w:tab w:val="left" w:pos="5040"/>
          <w:tab w:val="left" w:pos="5220"/>
          <w:tab w:val="left" w:pos="6480"/>
          <w:tab w:val="left" w:pos="6750"/>
          <w:tab w:val="left" w:pos="7920"/>
          <w:tab w:val="left" w:pos="8460"/>
          <w:tab w:val="left" w:pos="9360"/>
        </w:tabs>
        <w:spacing w:line="214" w:lineRule="auto"/>
        <w:ind w:right="-270"/>
        <w:rPr>
          <w:color w:val="000000"/>
          <w:sz w:val="23"/>
          <w:szCs w:val="23"/>
        </w:rPr>
      </w:pPr>
    </w:p>
    <w:p w:rsidR="00C90FCA" w:rsidRDefault="00C90FCA" w:rsidP="009A683F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1620"/>
          <w:tab w:val="left" w:pos="2250"/>
          <w:tab w:val="left" w:pos="2880"/>
          <w:tab w:val="left" w:pos="3420"/>
          <w:tab w:val="left" w:pos="3780"/>
          <w:tab w:val="left" w:pos="5040"/>
          <w:tab w:val="left" w:pos="5220"/>
          <w:tab w:val="left" w:pos="6480"/>
          <w:tab w:val="left" w:pos="6750"/>
          <w:tab w:val="left" w:pos="7920"/>
          <w:tab w:val="left" w:pos="8460"/>
          <w:tab w:val="left" w:pos="9360"/>
        </w:tabs>
        <w:spacing w:line="214" w:lineRule="auto"/>
        <w:ind w:right="-270"/>
        <w:rPr>
          <w:color w:val="000000"/>
          <w:sz w:val="23"/>
          <w:szCs w:val="23"/>
        </w:rPr>
      </w:pPr>
    </w:p>
    <w:p w:rsidR="00AB6395" w:rsidRPr="00B11C45" w:rsidRDefault="00AB6395" w:rsidP="009A683F">
      <w:pPr>
        <w:numPr>
          <w:ilvl w:val="0"/>
          <w:numId w:val="18"/>
        </w:numPr>
        <w:tabs>
          <w:tab w:val="left" w:pos="-990"/>
          <w:tab w:val="left" w:pos="-720"/>
          <w:tab w:val="left" w:pos="0"/>
          <w:tab w:val="left" w:pos="720"/>
          <w:tab w:val="left" w:pos="1440"/>
          <w:tab w:val="left" w:pos="1620"/>
          <w:tab w:val="left" w:pos="2250"/>
          <w:tab w:val="left" w:pos="2880"/>
          <w:tab w:val="left" w:pos="3420"/>
          <w:tab w:val="left" w:pos="3780"/>
          <w:tab w:val="left" w:pos="5040"/>
          <w:tab w:val="left" w:pos="5220"/>
          <w:tab w:val="left" w:pos="6480"/>
          <w:tab w:val="left" w:pos="6750"/>
          <w:tab w:val="left" w:pos="7920"/>
          <w:tab w:val="left" w:pos="8460"/>
          <w:tab w:val="left" w:pos="9360"/>
        </w:tabs>
        <w:spacing w:line="214" w:lineRule="auto"/>
        <w:ind w:right="-270"/>
        <w:rPr>
          <w:color w:val="000000"/>
          <w:sz w:val="23"/>
          <w:szCs w:val="23"/>
        </w:rPr>
      </w:pPr>
      <w:r w:rsidRPr="00B11C45">
        <w:rPr>
          <w:color w:val="000000"/>
          <w:sz w:val="23"/>
          <w:szCs w:val="23"/>
        </w:rPr>
        <w:t>Maximum Permit Limitations</w:t>
      </w:r>
      <w:r w:rsidR="00F65719">
        <w:rPr>
          <w:color w:val="000000"/>
          <w:sz w:val="23"/>
          <w:szCs w:val="23"/>
        </w:rPr>
        <w:t xml:space="preserve"> -</w:t>
      </w:r>
      <w:r w:rsidR="00D128B1" w:rsidRPr="00B11C45">
        <w:rPr>
          <w:color w:val="000000"/>
          <w:sz w:val="23"/>
          <w:szCs w:val="23"/>
        </w:rPr>
        <w:t xml:space="preserve"> Outfall 001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5"/>
        <w:gridCol w:w="1530"/>
        <w:gridCol w:w="1620"/>
        <w:gridCol w:w="1710"/>
        <w:gridCol w:w="1440"/>
        <w:gridCol w:w="1710"/>
        <w:gridCol w:w="1530"/>
      </w:tblGrid>
      <w:tr w:rsidR="005F1BB2" w:rsidRPr="00B11C45" w:rsidTr="00F13892">
        <w:tc>
          <w:tcPr>
            <w:tcW w:w="2875" w:type="dxa"/>
            <w:shd w:val="clear" w:color="auto" w:fill="E7E6E6" w:themeFill="background2"/>
            <w:vAlign w:val="bottom"/>
          </w:tcPr>
          <w:p w:rsidR="005F1BB2" w:rsidRPr="00F13892" w:rsidRDefault="005F1BB2" w:rsidP="005F1BB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>Parameter</w:t>
            </w:r>
          </w:p>
        </w:tc>
        <w:tc>
          <w:tcPr>
            <w:tcW w:w="1530" w:type="dxa"/>
            <w:shd w:val="clear" w:color="auto" w:fill="E7E6E6" w:themeFill="background2"/>
            <w:vAlign w:val="bottom"/>
          </w:tcPr>
          <w:p w:rsidR="005F1BB2" w:rsidRPr="00F13892" w:rsidRDefault="005F1BB2" w:rsidP="005F1BB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>Water Quality Limitation</w:t>
            </w:r>
          </w:p>
        </w:tc>
        <w:tc>
          <w:tcPr>
            <w:tcW w:w="1620" w:type="dxa"/>
            <w:shd w:val="clear" w:color="auto" w:fill="E7E6E6" w:themeFill="background2"/>
            <w:vAlign w:val="bottom"/>
          </w:tcPr>
          <w:p w:rsidR="005F1BB2" w:rsidRPr="00F13892" w:rsidRDefault="005F1BB2" w:rsidP="005F1BB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>Present Permit Limitation</w:t>
            </w:r>
          </w:p>
        </w:tc>
        <w:tc>
          <w:tcPr>
            <w:tcW w:w="1710" w:type="dxa"/>
            <w:shd w:val="clear" w:color="auto" w:fill="E7E6E6" w:themeFill="background2"/>
            <w:vAlign w:val="bottom"/>
          </w:tcPr>
          <w:p w:rsidR="005F1BB2" w:rsidRPr="00F13892" w:rsidRDefault="005F1BB2" w:rsidP="005F1BB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>Proposed Permit Limitation</w:t>
            </w:r>
          </w:p>
        </w:tc>
        <w:tc>
          <w:tcPr>
            <w:tcW w:w="1440" w:type="dxa"/>
            <w:shd w:val="clear" w:color="auto" w:fill="E7E6E6" w:themeFill="background2"/>
          </w:tcPr>
          <w:p w:rsidR="005F1BB2" w:rsidRPr="00F13892" w:rsidRDefault="005F1BB2" w:rsidP="005F1BB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</w:p>
          <w:p w:rsidR="005F1BB2" w:rsidRPr="00F13892" w:rsidRDefault="005F1BB2" w:rsidP="005F1BB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>Monitoring Frequency</w:t>
            </w:r>
          </w:p>
        </w:tc>
        <w:tc>
          <w:tcPr>
            <w:tcW w:w="1710" w:type="dxa"/>
            <w:shd w:val="clear" w:color="auto" w:fill="E7E6E6" w:themeFill="background2"/>
            <w:vAlign w:val="bottom"/>
          </w:tcPr>
          <w:p w:rsidR="005F1BB2" w:rsidRPr="00F13892" w:rsidRDefault="005F1BB2" w:rsidP="005F1BB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 xml:space="preserve">Monitoring  Type </w:t>
            </w:r>
            <w:r w:rsidRPr="00F13892"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1530" w:type="dxa"/>
            <w:shd w:val="clear" w:color="auto" w:fill="E7E6E6" w:themeFill="background2"/>
          </w:tcPr>
          <w:p w:rsidR="005F1BB2" w:rsidRPr="00F13892" w:rsidRDefault="005F1BB2" w:rsidP="005F1BB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>Basis of Permit Limitations</w:t>
            </w:r>
          </w:p>
        </w:tc>
      </w:tr>
      <w:tr w:rsidR="005F1BB2" w:rsidRPr="00B11C45" w:rsidTr="00F13892">
        <w:tc>
          <w:tcPr>
            <w:tcW w:w="2875" w:type="dxa"/>
          </w:tcPr>
          <w:p w:rsidR="005F1BB2" w:rsidRPr="00F13892" w:rsidRDefault="005F1BB2" w:rsidP="00E541B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 xml:space="preserve">Total Ammonia Nitrogen </w:t>
            </w:r>
          </w:p>
        </w:tc>
        <w:tc>
          <w:tcPr>
            <w:tcW w:w="1530" w:type="dxa"/>
          </w:tcPr>
          <w:p w:rsidR="005F1BB2" w:rsidRPr="00F13892" w:rsidRDefault="001621A9" w:rsidP="00E541B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N.A. </w:t>
            </w:r>
          </w:p>
        </w:tc>
        <w:tc>
          <w:tcPr>
            <w:tcW w:w="1620" w:type="dxa"/>
          </w:tcPr>
          <w:p w:rsidR="005F1BB2" w:rsidRPr="00F13892" w:rsidRDefault="005F1BB2" w:rsidP="00E541B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 xml:space="preserve">3 mg/L </w:t>
            </w:r>
          </w:p>
        </w:tc>
        <w:tc>
          <w:tcPr>
            <w:tcW w:w="1710" w:type="dxa"/>
          </w:tcPr>
          <w:p w:rsidR="005F1BB2" w:rsidRPr="00F13892" w:rsidRDefault="005F1BB2" w:rsidP="00E541B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 xml:space="preserve">3 mg/L </w:t>
            </w:r>
          </w:p>
        </w:tc>
        <w:tc>
          <w:tcPr>
            <w:tcW w:w="1440" w:type="dxa"/>
          </w:tcPr>
          <w:p w:rsidR="005F1BB2" w:rsidRPr="00F13892" w:rsidRDefault="00856C87" w:rsidP="0078172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2"/>
                <w:szCs w:val="22"/>
              </w:rPr>
            </w:pPr>
            <w:r w:rsidRPr="00F13892">
              <w:rPr>
                <w:sz w:val="22"/>
                <w:szCs w:val="22"/>
              </w:rPr>
              <w:t xml:space="preserve">Quarterly </w:t>
            </w:r>
          </w:p>
        </w:tc>
        <w:tc>
          <w:tcPr>
            <w:tcW w:w="1710" w:type="dxa"/>
          </w:tcPr>
          <w:p w:rsidR="005F1BB2" w:rsidRPr="00F13892" w:rsidRDefault="004D3237" w:rsidP="00E541B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>24-hr composite</w:t>
            </w:r>
          </w:p>
        </w:tc>
        <w:tc>
          <w:tcPr>
            <w:tcW w:w="1530" w:type="dxa"/>
          </w:tcPr>
          <w:p w:rsidR="005F1BB2" w:rsidRPr="00F13892" w:rsidRDefault="00F8485D" w:rsidP="00E541B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 xml:space="preserve">Current Permit Limitation </w:t>
            </w:r>
          </w:p>
        </w:tc>
      </w:tr>
      <w:tr w:rsidR="005F1BB2" w:rsidRPr="00B11C45" w:rsidTr="00F13892">
        <w:tc>
          <w:tcPr>
            <w:tcW w:w="2875" w:type="dxa"/>
          </w:tcPr>
          <w:p w:rsidR="005F1BB2" w:rsidRPr="00F13892" w:rsidRDefault="005F1BB2" w:rsidP="00E541B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 xml:space="preserve">Chlorine, total residual </w:t>
            </w:r>
          </w:p>
        </w:tc>
        <w:tc>
          <w:tcPr>
            <w:tcW w:w="1530" w:type="dxa"/>
          </w:tcPr>
          <w:p w:rsidR="005F1BB2" w:rsidRPr="00F13892" w:rsidRDefault="005F1BB2" w:rsidP="00E541B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 xml:space="preserve">N.A. </w:t>
            </w:r>
          </w:p>
        </w:tc>
        <w:tc>
          <w:tcPr>
            <w:tcW w:w="1620" w:type="dxa"/>
          </w:tcPr>
          <w:p w:rsidR="005F1BB2" w:rsidRPr="00F13892" w:rsidRDefault="005F1BB2" w:rsidP="00E541B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>0.019 mg/L</w:t>
            </w:r>
          </w:p>
        </w:tc>
        <w:tc>
          <w:tcPr>
            <w:tcW w:w="1710" w:type="dxa"/>
          </w:tcPr>
          <w:p w:rsidR="005F1BB2" w:rsidRPr="00F13892" w:rsidRDefault="005F1BB2" w:rsidP="00E541B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 xml:space="preserve">0.019 mg/L </w:t>
            </w:r>
          </w:p>
        </w:tc>
        <w:tc>
          <w:tcPr>
            <w:tcW w:w="1440" w:type="dxa"/>
          </w:tcPr>
          <w:p w:rsidR="005F1BB2" w:rsidRPr="00F13892" w:rsidRDefault="005F1BB2" w:rsidP="00E541B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2"/>
                <w:szCs w:val="22"/>
              </w:rPr>
            </w:pPr>
            <w:r w:rsidRPr="00F13892">
              <w:rPr>
                <w:sz w:val="22"/>
                <w:szCs w:val="22"/>
              </w:rPr>
              <w:t>2 times/week</w:t>
            </w:r>
          </w:p>
        </w:tc>
        <w:tc>
          <w:tcPr>
            <w:tcW w:w="1710" w:type="dxa"/>
          </w:tcPr>
          <w:p w:rsidR="005F1BB2" w:rsidRPr="00F13892" w:rsidRDefault="005F1BB2" w:rsidP="00E541B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 xml:space="preserve">Grab Sample </w:t>
            </w:r>
          </w:p>
        </w:tc>
        <w:tc>
          <w:tcPr>
            <w:tcW w:w="1530" w:type="dxa"/>
          </w:tcPr>
          <w:p w:rsidR="005F1BB2" w:rsidRPr="00F13892" w:rsidRDefault="00FC2CEC" w:rsidP="00E541B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 xml:space="preserve">WQBEL </w:t>
            </w:r>
          </w:p>
        </w:tc>
      </w:tr>
      <w:tr w:rsidR="005F1BB2" w:rsidRPr="00B11C45" w:rsidTr="00F13892">
        <w:tc>
          <w:tcPr>
            <w:tcW w:w="2875" w:type="dxa"/>
          </w:tcPr>
          <w:p w:rsidR="005F1BB2" w:rsidRPr="00F13892" w:rsidRDefault="005F1BB2" w:rsidP="00E541B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 xml:space="preserve">E Coli </w:t>
            </w:r>
          </w:p>
        </w:tc>
        <w:tc>
          <w:tcPr>
            <w:tcW w:w="1530" w:type="dxa"/>
          </w:tcPr>
          <w:p w:rsidR="005F1BB2" w:rsidRPr="00F13892" w:rsidRDefault="005F1BB2" w:rsidP="00E541B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 xml:space="preserve">N.A.  </w:t>
            </w:r>
          </w:p>
        </w:tc>
        <w:tc>
          <w:tcPr>
            <w:tcW w:w="1620" w:type="dxa"/>
          </w:tcPr>
          <w:p w:rsidR="005F1BB2" w:rsidRPr="00F13892" w:rsidRDefault="005F1BB2" w:rsidP="00E541B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>410 col/100 ml</w:t>
            </w:r>
          </w:p>
        </w:tc>
        <w:tc>
          <w:tcPr>
            <w:tcW w:w="1710" w:type="dxa"/>
          </w:tcPr>
          <w:p w:rsidR="005F1BB2" w:rsidRPr="00F13892" w:rsidRDefault="005F1BB2" w:rsidP="00E541B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>410 col/100 ml</w:t>
            </w:r>
          </w:p>
        </w:tc>
        <w:tc>
          <w:tcPr>
            <w:tcW w:w="1440" w:type="dxa"/>
          </w:tcPr>
          <w:p w:rsidR="005F1BB2" w:rsidRPr="00F13892" w:rsidRDefault="00856C87" w:rsidP="00E541B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2"/>
                <w:szCs w:val="22"/>
              </w:rPr>
            </w:pPr>
            <w:r w:rsidRPr="00F13892">
              <w:rPr>
                <w:sz w:val="22"/>
                <w:szCs w:val="22"/>
              </w:rPr>
              <w:t>Quarterly</w:t>
            </w:r>
            <w:r w:rsidR="005F1BB2" w:rsidRPr="00F1389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10" w:type="dxa"/>
          </w:tcPr>
          <w:p w:rsidR="005F1BB2" w:rsidRPr="00F13892" w:rsidRDefault="005F1BB2" w:rsidP="00E541B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 xml:space="preserve">Grab Sample </w:t>
            </w:r>
          </w:p>
        </w:tc>
        <w:tc>
          <w:tcPr>
            <w:tcW w:w="1530" w:type="dxa"/>
          </w:tcPr>
          <w:p w:rsidR="005F1BB2" w:rsidRPr="00F13892" w:rsidRDefault="005F1BB2" w:rsidP="00E541B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>WQBEL</w:t>
            </w:r>
          </w:p>
        </w:tc>
      </w:tr>
      <w:tr w:rsidR="005F1BB2" w:rsidRPr="00B11C45" w:rsidTr="00F13892">
        <w:tc>
          <w:tcPr>
            <w:tcW w:w="2875" w:type="dxa"/>
          </w:tcPr>
          <w:p w:rsidR="005F1BB2" w:rsidRPr="00F13892" w:rsidRDefault="005F1BB2" w:rsidP="00E541B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 xml:space="preserve">Flow </w:t>
            </w:r>
          </w:p>
        </w:tc>
        <w:tc>
          <w:tcPr>
            <w:tcW w:w="1530" w:type="dxa"/>
          </w:tcPr>
          <w:p w:rsidR="005F1BB2" w:rsidRPr="00F13892" w:rsidRDefault="005F1BB2" w:rsidP="00E541B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 xml:space="preserve">N.A. </w:t>
            </w:r>
          </w:p>
        </w:tc>
        <w:tc>
          <w:tcPr>
            <w:tcW w:w="1620" w:type="dxa"/>
          </w:tcPr>
          <w:p w:rsidR="005F1BB2" w:rsidRPr="00F13892" w:rsidRDefault="005F1BB2" w:rsidP="00E541B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>Report MGD</w:t>
            </w:r>
          </w:p>
        </w:tc>
        <w:tc>
          <w:tcPr>
            <w:tcW w:w="1710" w:type="dxa"/>
          </w:tcPr>
          <w:p w:rsidR="005F1BB2" w:rsidRPr="00F13892" w:rsidRDefault="005F1BB2" w:rsidP="00E541B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>Report MGD</w:t>
            </w:r>
          </w:p>
        </w:tc>
        <w:tc>
          <w:tcPr>
            <w:tcW w:w="1440" w:type="dxa"/>
          </w:tcPr>
          <w:p w:rsidR="005F1BB2" w:rsidRPr="00F13892" w:rsidRDefault="00856C87" w:rsidP="00E541B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 xml:space="preserve">2 times/week </w:t>
            </w:r>
          </w:p>
        </w:tc>
        <w:tc>
          <w:tcPr>
            <w:tcW w:w="1710" w:type="dxa"/>
          </w:tcPr>
          <w:p w:rsidR="005F1BB2" w:rsidRDefault="004D3237" w:rsidP="00E541B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 xml:space="preserve">Instantaneous </w:t>
            </w:r>
          </w:p>
          <w:p w:rsidR="00267A13" w:rsidRPr="00F13892" w:rsidRDefault="00267A13" w:rsidP="00E541B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Sampling </w:t>
            </w:r>
          </w:p>
        </w:tc>
        <w:tc>
          <w:tcPr>
            <w:tcW w:w="1530" w:type="dxa"/>
          </w:tcPr>
          <w:p w:rsidR="005F1BB2" w:rsidRPr="00F13892" w:rsidRDefault="00FC2CEC" w:rsidP="00E541B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 xml:space="preserve">Technical Judgment </w:t>
            </w:r>
          </w:p>
        </w:tc>
      </w:tr>
      <w:tr w:rsidR="005F1BB2" w:rsidRPr="00B11C45" w:rsidTr="00F13892">
        <w:tc>
          <w:tcPr>
            <w:tcW w:w="2875" w:type="dxa"/>
          </w:tcPr>
          <w:p w:rsidR="005F1BB2" w:rsidRPr="00F13892" w:rsidRDefault="005F1BB2" w:rsidP="00E541B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>Kjeldahl Nitrogen, total</w:t>
            </w:r>
          </w:p>
        </w:tc>
        <w:tc>
          <w:tcPr>
            <w:tcW w:w="1530" w:type="dxa"/>
          </w:tcPr>
          <w:p w:rsidR="005F1BB2" w:rsidRDefault="005F1BB2" w:rsidP="00E541B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>Report lbs/day</w:t>
            </w:r>
          </w:p>
          <w:p w:rsidR="00280889" w:rsidRPr="00F13892" w:rsidRDefault="00280889" w:rsidP="00E541B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5F1BB2" w:rsidRDefault="005F1BB2" w:rsidP="00E541B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>Report lbs/day</w:t>
            </w:r>
          </w:p>
          <w:p w:rsidR="00280889" w:rsidRPr="00F13892" w:rsidRDefault="00280889" w:rsidP="00E541B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and mg/L </w:t>
            </w:r>
          </w:p>
        </w:tc>
        <w:tc>
          <w:tcPr>
            <w:tcW w:w="1710" w:type="dxa"/>
          </w:tcPr>
          <w:p w:rsidR="005F1BB2" w:rsidRDefault="005F1BB2" w:rsidP="00E541B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>Report lbs/day</w:t>
            </w:r>
          </w:p>
          <w:p w:rsidR="00280889" w:rsidRPr="00F13892" w:rsidRDefault="00280889" w:rsidP="00E541B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and mg/L </w:t>
            </w:r>
          </w:p>
        </w:tc>
        <w:tc>
          <w:tcPr>
            <w:tcW w:w="1440" w:type="dxa"/>
          </w:tcPr>
          <w:p w:rsidR="005F1BB2" w:rsidRPr="00F13892" w:rsidRDefault="005F1BB2" w:rsidP="00E541B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>Quarterly</w:t>
            </w:r>
          </w:p>
        </w:tc>
        <w:tc>
          <w:tcPr>
            <w:tcW w:w="1710" w:type="dxa"/>
          </w:tcPr>
          <w:p w:rsidR="005F1BB2" w:rsidRPr="00F13892" w:rsidRDefault="004D3237" w:rsidP="00E541B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 xml:space="preserve">24-hr Composite Sample </w:t>
            </w:r>
          </w:p>
        </w:tc>
        <w:tc>
          <w:tcPr>
            <w:tcW w:w="1530" w:type="dxa"/>
          </w:tcPr>
          <w:p w:rsidR="005F1BB2" w:rsidRPr="00F13892" w:rsidRDefault="007576F9" w:rsidP="00E541B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>Technical Judgment</w:t>
            </w:r>
          </w:p>
        </w:tc>
      </w:tr>
      <w:tr w:rsidR="005F1BB2" w:rsidRPr="00B11C45" w:rsidTr="00F13892">
        <w:tc>
          <w:tcPr>
            <w:tcW w:w="2875" w:type="dxa"/>
          </w:tcPr>
          <w:p w:rsidR="005F1BB2" w:rsidRPr="00F13892" w:rsidRDefault="005F1BB2" w:rsidP="00E541B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>Nitrate-Nitrite Nitrogen</w:t>
            </w:r>
          </w:p>
        </w:tc>
        <w:tc>
          <w:tcPr>
            <w:tcW w:w="1530" w:type="dxa"/>
          </w:tcPr>
          <w:p w:rsidR="005F1BB2" w:rsidRDefault="005F1BB2" w:rsidP="00E541B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>Report lbs/day</w:t>
            </w:r>
          </w:p>
          <w:p w:rsidR="00280889" w:rsidRPr="00F13892" w:rsidRDefault="00280889" w:rsidP="00E541B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5F1BB2" w:rsidRDefault="005F1BB2" w:rsidP="00E541B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>Report lbs/day</w:t>
            </w:r>
          </w:p>
          <w:p w:rsidR="00280889" w:rsidRPr="00F13892" w:rsidRDefault="00280889" w:rsidP="00E541B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and mg/L </w:t>
            </w:r>
          </w:p>
        </w:tc>
        <w:tc>
          <w:tcPr>
            <w:tcW w:w="1710" w:type="dxa"/>
          </w:tcPr>
          <w:p w:rsidR="005F1BB2" w:rsidRDefault="005F1BB2" w:rsidP="00E541B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>Report lbs/day</w:t>
            </w:r>
          </w:p>
          <w:p w:rsidR="00280889" w:rsidRPr="00F13892" w:rsidRDefault="00280889" w:rsidP="00E541B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and mg/L </w:t>
            </w:r>
          </w:p>
        </w:tc>
        <w:tc>
          <w:tcPr>
            <w:tcW w:w="1440" w:type="dxa"/>
          </w:tcPr>
          <w:p w:rsidR="005F1BB2" w:rsidRPr="00F13892" w:rsidRDefault="005F1BB2" w:rsidP="00E541B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>Quarterly</w:t>
            </w:r>
          </w:p>
        </w:tc>
        <w:tc>
          <w:tcPr>
            <w:tcW w:w="1710" w:type="dxa"/>
          </w:tcPr>
          <w:p w:rsidR="005F1BB2" w:rsidRPr="00F13892" w:rsidRDefault="004D3237" w:rsidP="00E541B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 xml:space="preserve">24-hr Composite Sample </w:t>
            </w:r>
          </w:p>
        </w:tc>
        <w:tc>
          <w:tcPr>
            <w:tcW w:w="1530" w:type="dxa"/>
          </w:tcPr>
          <w:p w:rsidR="005F1BB2" w:rsidRPr="00F13892" w:rsidRDefault="007576F9" w:rsidP="00E541B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>Technical Judgment</w:t>
            </w:r>
          </w:p>
        </w:tc>
      </w:tr>
      <w:tr w:rsidR="005F1BB2" w:rsidRPr="00B11C45" w:rsidTr="00F13892">
        <w:tc>
          <w:tcPr>
            <w:tcW w:w="2875" w:type="dxa"/>
          </w:tcPr>
          <w:p w:rsidR="005F1BB2" w:rsidRPr="00F13892" w:rsidRDefault="005F1BB2" w:rsidP="00E541B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 xml:space="preserve">Nitrogen, Total </w:t>
            </w:r>
          </w:p>
        </w:tc>
        <w:tc>
          <w:tcPr>
            <w:tcW w:w="1530" w:type="dxa"/>
          </w:tcPr>
          <w:p w:rsidR="005F1BB2" w:rsidRDefault="005F1BB2" w:rsidP="00E541B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>Report lbs/day</w:t>
            </w:r>
          </w:p>
          <w:p w:rsidR="00280889" w:rsidRPr="00F13892" w:rsidRDefault="00280889" w:rsidP="00E541B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280889" w:rsidRDefault="00280889" w:rsidP="00E541B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Report lbs/day</w:t>
            </w:r>
          </w:p>
          <w:p w:rsidR="00280889" w:rsidRPr="00F13892" w:rsidRDefault="00280889" w:rsidP="00E541B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and mg/L </w:t>
            </w:r>
          </w:p>
        </w:tc>
        <w:tc>
          <w:tcPr>
            <w:tcW w:w="1710" w:type="dxa"/>
          </w:tcPr>
          <w:p w:rsidR="005F1BB2" w:rsidRDefault="005F1BB2" w:rsidP="00E541B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>Report lbs/day</w:t>
            </w:r>
          </w:p>
          <w:p w:rsidR="00280889" w:rsidRPr="00F13892" w:rsidRDefault="00280889" w:rsidP="00E541B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and mg/L </w:t>
            </w:r>
          </w:p>
        </w:tc>
        <w:tc>
          <w:tcPr>
            <w:tcW w:w="1440" w:type="dxa"/>
          </w:tcPr>
          <w:p w:rsidR="005F1BB2" w:rsidRPr="00F13892" w:rsidRDefault="005F1BB2" w:rsidP="00E541B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 xml:space="preserve">Quarterly </w:t>
            </w:r>
          </w:p>
        </w:tc>
        <w:tc>
          <w:tcPr>
            <w:tcW w:w="1710" w:type="dxa"/>
          </w:tcPr>
          <w:p w:rsidR="005F1BB2" w:rsidRPr="00F13892" w:rsidRDefault="005F1BB2" w:rsidP="00E541B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>Calculation</w:t>
            </w:r>
          </w:p>
        </w:tc>
        <w:tc>
          <w:tcPr>
            <w:tcW w:w="1530" w:type="dxa"/>
          </w:tcPr>
          <w:p w:rsidR="005F1BB2" w:rsidRPr="00F13892" w:rsidRDefault="007576F9" w:rsidP="00E541B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>Technical Judgment</w:t>
            </w:r>
          </w:p>
        </w:tc>
      </w:tr>
      <w:tr w:rsidR="005F1BB2" w:rsidRPr="00B11C45" w:rsidTr="00F13892">
        <w:tc>
          <w:tcPr>
            <w:tcW w:w="2875" w:type="dxa"/>
          </w:tcPr>
          <w:p w:rsidR="005F1BB2" w:rsidRPr="00F13892" w:rsidRDefault="001774D3" w:rsidP="00E541B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 xml:space="preserve">BOD (5 day) </w:t>
            </w:r>
          </w:p>
        </w:tc>
        <w:tc>
          <w:tcPr>
            <w:tcW w:w="1530" w:type="dxa"/>
          </w:tcPr>
          <w:p w:rsidR="005F1BB2" w:rsidRPr="00F13892" w:rsidRDefault="005F1BB2" w:rsidP="00E541B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 xml:space="preserve">N.A. </w:t>
            </w:r>
          </w:p>
        </w:tc>
        <w:tc>
          <w:tcPr>
            <w:tcW w:w="1620" w:type="dxa"/>
          </w:tcPr>
          <w:p w:rsidR="005F1BB2" w:rsidRPr="00F13892" w:rsidRDefault="00765155" w:rsidP="0076515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>20</w:t>
            </w:r>
            <w:r w:rsidR="005F1BB2" w:rsidRPr="00F13892">
              <w:rPr>
                <w:color w:val="000000"/>
                <w:sz w:val="22"/>
                <w:szCs w:val="22"/>
              </w:rPr>
              <w:t xml:space="preserve"> mg/L</w:t>
            </w:r>
            <w:r w:rsidR="00FC2CEC" w:rsidRPr="00F13892">
              <w:rPr>
                <w:color w:val="000000"/>
                <w:sz w:val="22"/>
                <w:szCs w:val="22"/>
              </w:rPr>
              <w:t xml:space="preserve"> </w:t>
            </w:r>
            <w:r w:rsidR="005F1BB2" w:rsidRPr="00F13892">
              <w:rPr>
                <w:color w:val="000000"/>
                <w:sz w:val="22"/>
                <w:szCs w:val="22"/>
              </w:rPr>
              <w:t>BOD</w:t>
            </w:r>
            <w:r w:rsidR="005F1BB2" w:rsidRPr="00F1389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10" w:type="dxa"/>
          </w:tcPr>
          <w:p w:rsidR="005F1BB2" w:rsidRPr="00F13892" w:rsidRDefault="005F1BB2" w:rsidP="00E541B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>24 mg/L</w:t>
            </w:r>
            <w:r w:rsidR="00FC2CEC" w:rsidRPr="00F13892">
              <w:rPr>
                <w:color w:val="000000"/>
                <w:sz w:val="22"/>
                <w:szCs w:val="22"/>
              </w:rPr>
              <w:t xml:space="preserve"> </w:t>
            </w:r>
            <w:r w:rsidRPr="00F13892">
              <w:rPr>
                <w:color w:val="000000"/>
                <w:sz w:val="22"/>
                <w:szCs w:val="22"/>
              </w:rPr>
              <w:t>BOD</w:t>
            </w:r>
            <w:r w:rsidRPr="00F13892">
              <w:rPr>
                <w:color w:val="000000"/>
                <w:sz w:val="18"/>
                <w:szCs w:val="18"/>
              </w:rPr>
              <w:t>5</w:t>
            </w:r>
            <w:r w:rsidRPr="00F1389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5F1BB2" w:rsidRPr="00F13892" w:rsidRDefault="005F1BB2" w:rsidP="00E541B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 xml:space="preserve">Monthly </w:t>
            </w:r>
          </w:p>
        </w:tc>
        <w:tc>
          <w:tcPr>
            <w:tcW w:w="1710" w:type="dxa"/>
          </w:tcPr>
          <w:p w:rsidR="005F1BB2" w:rsidRPr="00F13892" w:rsidRDefault="004D3237" w:rsidP="00E541B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 xml:space="preserve">24-hr Composite Sample </w:t>
            </w:r>
          </w:p>
        </w:tc>
        <w:tc>
          <w:tcPr>
            <w:tcW w:w="1530" w:type="dxa"/>
          </w:tcPr>
          <w:p w:rsidR="005F1BB2" w:rsidRPr="00F13892" w:rsidRDefault="00FC2CEC" w:rsidP="00E541B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 xml:space="preserve">Technical Judgment </w:t>
            </w:r>
          </w:p>
        </w:tc>
      </w:tr>
      <w:tr w:rsidR="005F1BB2" w:rsidRPr="00B11C45" w:rsidTr="00F13892">
        <w:tc>
          <w:tcPr>
            <w:tcW w:w="2875" w:type="dxa"/>
          </w:tcPr>
          <w:p w:rsidR="005F1BB2" w:rsidRPr="00F13892" w:rsidRDefault="005F1BB2" w:rsidP="00E541B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 xml:space="preserve">pH </w:t>
            </w:r>
          </w:p>
        </w:tc>
        <w:tc>
          <w:tcPr>
            <w:tcW w:w="1530" w:type="dxa"/>
          </w:tcPr>
          <w:p w:rsidR="005F1BB2" w:rsidRPr="00F13892" w:rsidRDefault="00FC2CEC" w:rsidP="00FC2CEC">
            <w:pPr>
              <w:tabs>
                <w:tab w:val="left" w:pos="-1080"/>
                <w:tab w:val="left" w:pos="-720"/>
                <w:tab w:val="left" w:pos="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>9.0 S</w:t>
            </w:r>
            <w:r w:rsidR="005F1BB2" w:rsidRPr="00F13892">
              <w:rPr>
                <w:color w:val="000000"/>
                <w:sz w:val="22"/>
                <w:szCs w:val="22"/>
              </w:rPr>
              <w:t xml:space="preserve">.U. </w:t>
            </w:r>
          </w:p>
          <w:p w:rsidR="005F1BB2" w:rsidRPr="00F13892" w:rsidRDefault="005F1BB2" w:rsidP="00E541B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>(min.)</w:t>
            </w:r>
          </w:p>
        </w:tc>
        <w:tc>
          <w:tcPr>
            <w:tcW w:w="1620" w:type="dxa"/>
          </w:tcPr>
          <w:p w:rsidR="005F1BB2" w:rsidRPr="00F13892" w:rsidRDefault="00FC2CEC" w:rsidP="00E541B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>9</w:t>
            </w:r>
            <w:r w:rsidR="005F1BB2" w:rsidRPr="00F13892">
              <w:rPr>
                <w:color w:val="000000"/>
                <w:sz w:val="22"/>
                <w:szCs w:val="22"/>
              </w:rPr>
              <w:t>.0 S.U.</w:t>
            </w:r>
          </w:p>
          <w:p w:rsidR="005F1BB2" w:rsidRPr="00F13892" w:rsidRDefault="005F1BB2" w:rsidP="00E541B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 xml:space="preserve">(min.)  </w:t>
            </w:r>
          </w:p>
        </w:tc>
        <w:tc>
          <w:tcPr>
            <w:tcW w:w="1710" w:type="dxa"/>
          </w:tcPr>
          <w:p w:rsidR="005F1BB2" w:rsidRPr="00F13892" w:rsidRDefault="00FC2CEC" w:rsidP="00E541B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>9</w:t>
            </w:r>
            <w:r w:rsidR="005F1BB2" w:rsidRPr="00F13892">
              <w:rPr>
                <w:color w:val="000000"/>
                <w:sz w:val="22"/>
                <w:szCs w:val="22"/>
              </w:rPr>
              <w:t>.0 S.U.</w:t>
            </w:r>
          </w:p>
          <w:p w:rsidR="005F1BB2" w:rsidRPr="00F13892" w:rsidRDefault="005F1BB2" w:rsidP="00E541B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 xml:space="preserve">(min.)  </w:t>
            </w:r>
          </w:p>
        </w:tc>
        <w:tc>
          <w:tcPr>
            <w:tcW w:w="1440" w:type="dxa"/>
          </w:tcPr>
          <w:p w:rsidR="005F1BB2" w:rsidRPr="00F13892" w:rsidRDefault="005F1BB2" w:rsidP="00E541B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>2 times/week</w:t>
            </w:r>
          </w:p>
        </w:tc>
        <w:tc>
          <w:tcPr>
            <w:tcW w:w="1710" w:type="dxa"/>
          </w:tcPr>
          <w:p w:rsidR="005F1BB2" w:rsidRPr="00F13892" w:rsidRDefault="005F1BB2" w:rsidP="00E541B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 xml:space="preserve">Grab Sampling </w:t>
            </w:r>
          </w:p>
        </w:tc>
        <w:tc>
          <w:tcPr>
            <w:tcW w:w="1530" w:type="dxa"/>
          </w:tcPr>
          <w:p w:rsidR="005F1BB2" w:rsidRPr="00F13892" w:rsidRDefault="005F1BB2" w:rsidP="00E541B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>WQBEL</w:t>
            </w:r>
          </w:p>
        </w:tc>
      </w:tr>
      <w:tr w:rsidR="005F1BB2" w:rsidRPr="00B11C45" w:rsidTr="00F13892">
        <w:tc>
          <w:tcPr>
            <w:tcW w:w="2875" w:type="dxa"/>
          </w:tcPr>
          <w:p w:rsidR="005F1BB2" w:rsidRPr="00F13892" w:rsidRDefault="005F1BB2" w:rsidP="00E541B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>Phosphorus, Total</w:t>
            </w:r>
          </w:p>
        </w:tc>
        <w:tc>
          <w:tcPr>
            <w:tcW w:w="1530" w:type="dxa"/>
          </w:tcPr>
          <w:p w:rsidR="005F1BB2" w:rsidRDefault="005F1BB2" w:rsidP="00E541B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>Report lbs/day</w:t>
            </w:r>
          </w:p>
          <w:p w:rsidR="00280889" w:rsidRPr="00F13892" w:rsidRDefault="00280889" w:rsidP="00E541B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5F1BB2" w:rsidRDefault="005F1BB2" w:rsidP="00E541B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>Report lbs/day</w:t>
            </w:r>
          </w:p>
          <w:p w:rsidR="00280889" w:rsidRPr="00F13892" w:rsidRDefault="00280889" w:rsidP="00E541B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and mg/L </w:t>
            </w:r>
          </w:p>
        </w:tc>
        <w:tc>
          <w:tcPr>
            <w:tcW w:w="1710" w:type="dxa"/>
          </w:tcPr>
          <w:p w:rsidR="005F1BB2" w:rsidRDefault="005F1BB2" w:rsidP="00E541B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>Report lbs/day</w:t>
            </w:r>
          </w:p>
          <w:p w:rsidR="00280889" w:rsidRPr="00F13892" w:rsidRDefault="00280889" w:rsidP="00E541B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and mg/L </w:t>
            </w:r>
          </w:p>
        </w:tc>
        <w:tc>
          <w:tcPr>
            <w:tcW w:w="1440" w:type="dxa"/>
          </w:tcPr>
          <w:p w:rsidR="005F1BB2" w:rsidRPr="00F13892" w:rsidRDefault="005F1BB2" w:rsidP="00E541B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 xml:space="preserve">Quarterly </w:t>
            </w:r>
          </w:p>
        </w:tc>
        <w:tc>
          <w:tcPr>
            <w:tcW w:w="1710" w:type="dxa"/>
          </w:tcPr>
          <w:p w:rsidR="005F1BB2" w:rsidRPr="00F13892" w:rsidRDefault="004D3237" w:rsidP="00E541B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 xml:space="preserve">24-hr Composite Sample </w:t>
            </w:r>
          </w:p>
        </w:tc>
        <w:tc>
          <w:tcPr>
            <w:tcW w:w="1530" w:type="dxa"/>
          </w:tcPr>
          <w:p w:rsidR="005F1BB2" w:rsidRPr="00F13892" w:rsidRDefault="007576F9" w:rsidP="00E541B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>Technical Judgment</w:t>
            </w:r>
          </w:p>
        </w:tc>
      </w:tr>
      <w:tr w:rsidR="00F00B82" w:rsidRPr="00B11C45" w:rsidTr="00F13892">
        <w:tc>
          <w:tcPr>
            <w:tcW w:w="2875" w:type="dxa"/>
          </w:tcPr>
          <w:p w:rsidR="00F00B82" w:rsidRPr="00F13892" w:rsidRDefault="00F00B82" w:rsidP="00F00B8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 xml:space="preserve">Total Suspended Solids (TSS) </w:t>
            </w:r>
          </w:p>
        </w:tc>
        <w:tc>
          <w:tcPr>
            <w:tcW w:w="1530" w:type="dxa"/>
          </w:tcPr>
          <w:p w:rsidR="00F00B82" w:rsidRPr="00F13892" w:rsidRDefault="00F00B82" w:rsidP="00F00B8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 xml:space="preserve">N.A. </w:t>
            </w:r>
          </w:p>
        </w:tc>
        <w:tc>
          <w:tcPr>
            <w:tcW w:w="1620" w:type="dxa"/>
          </w:tcPr>
          <w:p w:rsidR="00F00B82" w:rsidRPr="00F13892" w:rsidRDefault="00F00B82" w:rsidP="00F00B8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 xml:space="preserve">45 mg/L </w:t>
            </w:r>
          </w:p>
        </w:tc>
        <w:tc>
          <w:tcPr>
            <w:tcW w:w="1710" w:type="dxa"/>
          </w:tcPr>
          <w:p w:rsidR="00F00B82" w:rsidRPr="00F13892" w:rsidRDefault="00F00B82" w:rsidP="00F00B8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 xml:space="preserve">45 mg/L </w:t>
            </w:r>
          </w:p>
        </w:tc>
        <w:tc>
          <w:tcPr>
            <w:tcW w:w="1440" w:type="dxa"/>
          </w:tcPr>
          <w:p w:rsidR="00F00B82" w:rsidRPr="00F13892" w:rsidRDefault="00F00B82" w:rsidP="00F00B8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 xml:space="preserve">Monthly </w:t>
            </w:r>
          </w:p>
        </w:tc>
        <w:tc>
          <w:tcPr>
            <w:tcW w:w="1710" w:type="dxa"/>
          </w:tcPr>
          <w:p w:rsidR="00F00B82" w:rsidRPr="00F13892" w:rsidRDefault="00F00B82" w:rsidP="00F00B8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 xml:space="preserve">24-hr Composite Sample </w:t>
            </w:r>
          </w:p>
        </w:tc>
        <w:tc>
          <w:tcPr>
            <w:tcW w:w="1530" w:type="dxa"/>
          </w:tcPr>
          <w:p w:rsidR="00F00B82" w:rsidRPr="00F13892" w:rsidRDefault="00F00B82" w:rsidP="00F00B8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F13892">
              <w:rPr>
                <w:color w:val="000000"/>
                <w:sz w:val="22"/>
                <w:szCs w:val="22"/>
              </w:rPr>
              <w:t xml:space="preserve">Secondary Treatment Regulations </w:t>
            </w:r>
          </w:p>
        </w:tc>
      </w:tr>
    </w:tbl>
    <w:p w:rsidR="00D128B1" w:rsidRPr="00F13892" w:rsidRDefault="00C90FCA">
      <w:pPr>
        <w:tabs>
          <w:tab w:val="left" w:pos="-990"/>
          <w:tab w:val="left" w:pos="-720"/>
          <w:tab w:val="left" w:pos="0"/>
          <w:tab w:val="left" w:pos="720"/>
          <w:tab w:val="left" w:pos="1620"/>
          <w:tab w:val="left" w:pos="2250"/>
          <w:tab w:val="left" w:pos="2880"/>
          <w:tab w:val="left" w:pos="3420"/>
          <w:tab w:val="left" w:pos="3780"/>
          <w:tab w:val="left" w:pos="5040"/>
          <w:tab w:val="left" w:pos="5490"/>
          <w:tab w:val="left" w:pos="6480"/>
          <w:tab w:val="left" w:pos="6750"/>
          <w:tab w:val="left" w:pos="7920"/>
          <w:tab w:val="left" w:pos="8460"/>
          <w:tab w:val="left" w:pos="9360"/>
        </w:tabs>
        <w:spacing w:line="215" w:lineRule="auto"/>
        <w:ind w:right="-270"/>
        <w:rPr>
          <w:color w:val="000000"/>
          <w:sz w:val="22"/>
          <w:szCs w:val="22"/>
        </w:rPr>
      </w:pPr>
      <w:bookmarkStart w:id="3" w:name="Text8"/>
      <w:r w:rsidRPr="00F13892">
        <w:rPr>
          <w:color w:val="000000"/>
          <w:sz w:val="22"/>
          <w:szCs w:val="22"/>
        </w:rPr>
        <w:t>WQBEL = Water Quality Based Effluent Limitation</w:t>
      </w:r>
      <w:r w:rsidR="00765155" w:rsidRPr="00F13892">
        <w:rPr>
          <w:color w:val="000000"/>
          <w:sz w:val="22"/>
          <w:szCs w:val="22"/>
        </w:rPr>
        <w:t xml:space="preserve">; WLA = Waste Load Allocation </w:t>
      </w:r>
    </w:p>
    <w:p w:rsidR="00D128B1" w:rsidRPr="00F13892" w:rsidRDefault="00D128B1">
      <w:pPr>
        <w:tabs>
          <w:tab w:val="left" w:pos="-990"/>
          <w:tab w:val="left" w:pos="-720"/>
          <w:tab w:val="left" w:pos="0"/>
          <w:tab w:val="left" w:pos="720"/>
          <w:tab w:val="left" w:pos="1620"/>
          <w:tab w:val="left" w:pos="2250"/>
          <w:tab w:val="left" w:pos="2880"/>
          <w:tab w:val="left" w:pos="3420"/>
          <w:tab w:val="left" w:pos="3780"/>
          <w:tab w:val="left" w:pos="5040"/>
          <w:tab w:val="left" w:pos="5490"/>
          <w:tab w:val="left" w:pos="6480"/>
          <w:tab w:val="left" w:pos="6750"/>
          <w:tab w:val="left" w:pos="7920"/>
          <w:tab w:val="left" w:pos="8460"/>
          <w:tab w:val="left" w:pos="9360"/>
        </w:tabs>
        <w:spacing w:line="215" w:lineRule="auto"/>
        <w:ind w:right="-270"/>
        <w:rPr>
          <w:color w:val="000000"/>
          <w:sz w:val="22"/>
          <w:szCs w:val="22"/>
        </w:rPr>
      </w:pPr>
    </w:p>
    <w:p w:rsidR="00FC2CEC" w:rsidRDefault="00FC2CEC">
      <w:pPr>
        <w:tabs>
          <w:tab w:val="left" w:pos="-990"/>
          <w:tab w:val="left" w:pos="-720"/>
          <w:tab w:val="left" w:pos="0"/>
          <w:tab w:val="left" w:pos="720"/>
          <w:tab w:val="left" w:pos="1620"/>
          <w:tab w:val="left" w:pos="2250"/>
          <w:tab w:val="left" w:pos="2880"/>
          <w:tab w:val="left" w:pos="3420"/>
          <w:tab w:val="left" w:pos="3780"/>
          <w:tab w:val="left" w:pos="5040"/>
          <w:tab w:val="left" w:pos="5490"/>
          <w:tab w:val="left" w:pos="6480"/>
          <w:tab w:val="left" w:pos="6750"/>
          <w:tab w:val="left" w:pos="7920"/>
          <w:tab w:val="left" w:pos="8460"/>
          <w:tab w:val="left" w:pos="9360"/>
        </w:tabs>
        <w:spacing w:line="215" w:lineRule="auto"/>
        <w:ind w:right="-270"/>
        <w:rPr>
          <w:color w:val="000000"/>
          <w:sz w:val="23"/>
          <w:szCs w:val="23"/>
        </w:rPr>
      </w:pPr>
    </w:p>
    <w:p w:rsidR="00FC2CEC" w:rsidRDefault="00FC2CEC">
      <w:pPr>
        <w:tabs>
          <w:tab w:val="left" w:pos="-990"/>
          <w:tab w:val="left" w:pos="-720"/>
          <w:tab w:val="left" w:pos="0"/>
          <w:tab w:val="left" w:pos="720"/>
          <w:tab w:val="left" w:pos="1620"/>
          <w:tab w:val="left" w:pos="2250"/>
          <w:tab w:val="left" w:pos="2880"/>
          <w:tab w:val="left" w:pos="3420"/>
          <w:tab w:val="left" w:pos="3780"/>
          <w:tab w:val="left" w:pos="5040"/>
          <w:tab w:val="left" w:pos="5490"/>
          <w:tab w:val="left" w:pos="6480"/>
          <w:tab w:val="left" w:pos="6750"/>
          <w:tab w:val="left" w:pos="7920"/>
          <w:tab w:val="left" w:pos="8460"/>
          <w:tab w:val="left" w:pos="9360"/>
        </w:tabs>
        <w:spacing w:line="215" w:lineRule="auto"/>
        <w:ind w:right="-270"/>
        <w:rPr>
          <w:color w:val="000000"/>
          <w:sz w:val="23"/>
          <w:szCs w:val="23"/>
        </w:rPr>
      </w:pPr>
    </w:p>
    <w:p w:rsidR="00FC2CEC" w:rsidRDefault="00FC2CEC">
      <w:pPr>
        <w:tabs>
          <w:tab w:val="left" w:pos="-990"/>
          <w:tab w:val="left" w:pos="-720"/>
          <w:tab w:val="left" w:pos="0"/>
          <w:tab w:val="left" w:pos="720"/>
          <w:tab w:val="left" w:pos="1620"/>
          <w:tab w:val="left" w:pos="2250"/>
          <w:tab w:val="left" w:pos="2880"/>
          <w:tab w:val="left" w:pos="3420"/>
          <w:tab w:val="left" w:pos="3780"/>
          <w:tab w:val="left" w:pos="5040"/>
          <w:tab w:val="left" w:pos="5490"/>
          <w:tab w:val="left" w:pos="6480"/>
          <w:tab w:val="left" w:pos="6750"/>
          <w:tab w:val="left" w:pos="7920"/>
          <w:tab w:val="left" w:pos="8460"/>
          <w:tab w:val="left" w:pos="9360"/>
        </w:tabs>
        <w:spacing w:line="215" w:lineRule="auto"/>
        <w:ind w:right="-270"/>
        <w:rPr>
          <w:color w:val="000000"/>
          <w:sz w:val="23"/>
          <w:szCs w:val="23"/>
        </w:rPr>
      </w:pPr>
    </w:p>
    <w:p w:rsidR="00F2228D" w:rsidRDefault="00F2228D">
      <w:pPr>
        <w:tabs>
          <w:tab w:val="left" w:pos="-990"/>
          <w:tab w:val="left" w:pos="-720"/>
          <w:tab w:val="left" w:pos="0"/>
          <w:tab w:val="left" w:pos="720"/>
          <w:tab w:val="left" w:pos="1620"/>
          <w:tab w:val="left" w:pos="2250"/>
          <w:tab w:val="left" w:pos="2880"/>
          <w:tab w:val="left" w:pos="3420"/>
          <w:tab w:val="left" w:pos="3780"/>
          <w:tab w:val="left" w:pos="5040"/>
          <w:tab w:val="left" w:pos="5490"/>
          <w:tab w:val="left" w:pos="6480"/>
          <w:tab w:val="left" w:pos="6750"/>
          <w:tab w:val="left" w:pos="7920"/>
          <w:tab w:val="left" w:pos="8460"/>
          <w:tab w:val="left" w:pos="9360"/>
        </w:tabs>
        <w:spacing w:line="215" w:lineRule="auto"/>
        <w:ind w:right="-270"/>
        <w:rPr>
          <w:color w:val="000000"/>
          <w:sz w:val="23"/>
          <w:szCs w:val="23"/>
        </w:rPr>
      </w:pPr>
    </w:p>
    <w:p w:rsidR="00F2228D" w:rsidRPr="00B11C45" w:rsidRDefault="00F2228D">
      <w:pPr>
        <w:tabs>
          <w:tab w:val="left" w:pos="-990"/>
          <w:tab w:val="left" w:pos="-720"/>
          <w:tab w:val="left" w:pos="0"/>
          <w:tab w:val="left" w:pos="720"/>
          <w:tab w:val="left" w:pos="1620"/>
          <w:tab w:val="left" w:pos="2250"/>
          <w:tab w:val="left" w:pos="2880"/>
          <w:tab w:val="left" w:pos="3420"/>
          <w:tab w:val="left" w:pos="3780"/>
          <w:tab w:val="left" w:pos="5040"/>
          <w:tab w:val="left" w:pos="5490"/>
          <w:tab w:val="left" w:pos="6480"/>
          <w:tab w:val="left" w:pos="6750"/>
          <w:tab w:val="left" w:pos="7920"/>
          <w:tab w:val="left" w:pos="8460"/>
          <w:tab w:val="left" w:pos="9360"/>
        </w:tabs>
        <w:spacing w:line="215" w:lineRule="auto"/>
        <w:ind w:right="-270"/>
        <w:rPr>
          <w:color w:val="000000"/>
          <w:sz w:val="23"/>
          <w:szCs w:val="23"/>
        </w:rPr>
      </w:pPr>
    </w:p>
    <w:p w:rsidR="00F2228D" w:rsidRDefault="00F2228D">
      <w:pPr>
        <w:tabs>
          <w:tab w:val="left" w:pos="-990"/>
          <w:tab w:val="left" w:pos="-720"/>
          <w:tab w:val="left" w:pos="0"/>
          <w:tab w:val="left" w:pos="720"/>
          <w:tab w:val="left" w:pos="1620"/>
          <w:tab w:val="left" w:pos="2250"/>
          <w:tab w:val="left" w:pos="2880"/>
          <w:tab w:val="left" w:pos="3420"/>
          <w:tab w:val="left" w:pos="3780"/>
          <w:tab w:val="left" w:pos="5040"/>
          <w:tab w:val="left" w:pos="5490"/>
          <w:tab w:val="left" w:pos="6480"/>
          <w:tab w:val="left" w:pos="6750"/>
          <w:tab w:val="left" w:pos="7920"/>
          <w:tab w:val="left" w:pos="8460"/>
          <w:tab w:val="left" w:pos="9360"/>
        </w:tabs>
        <w:spacing w:line="215" w:lineRule="auto"/>
        <w:ind w:right="-270"/>
        <w:rPr>
          <w:color w:val="000000"/>
          <w:sz w:val="23"/>
          <w:szCs w:val="23"/>
        </w:rPr>
        <w:sectPr w:rsidR="00F2228D" w:rsidSect="001E7FA4">
          <w:pgSz w:w="15840" w:h="12240" w:orient="landscape"/>
          <w:pgMar w:top="1170" w:right="1152" w:bottom="1440" w:left="1152" w:header="1440" w:footer="922" w:gutter="0"/>
          <w:cols w:space="720"/>
          <w:noEndnote/>
        </w:sectPr>
      </w:pPr>
    </w:p>
    <w:p w:rsidR="00F2228D" w:rsidRPr="005B642F" w:rsidRDefault="00F2228D" w:rsidP="00F2228D">
      <w:pPr>
        <w:pStyle w:val="Heading4"/>
        <w:rPr>
          <w:color w:val="000000"/>
          <w:sz w:val="23"/>
          <w:szCs w:val="23"/>
        </w:rPr>
      </w:pPr>
      <w:r w:rsidRPr="005B642F">
        <w:rPr>
          <w:color w:val="000000"/>
          <w:sz w:val="23"/>
          <w:szCs w:val="23"/>
        </w:rPr>
        <w:t xml:space="preserve">XI. CHANGES TO THE DRAFT PERMIT </w:t>
      </w:r>
    </w:p>
    <w:p w:rsidR="00D128B1" w:rsidRDefault="00F2228D">
      <w:pPr>
        <w:tabs>
          <w:tab w:val="left" w:pos="-990"/>
          <w:tab w:val="left" w:pos="-720"/>
          <w:tab w:val="left" w:pos="0"/>
          <w:tab w:val="left" w:pos="720"/>
          <w:tab w:val="left" w:pos="1620"/>
          <w:tab w:val="left" w:pos="2250"/>
          <w:tab w:val="left" w:pos="2880"/>
          <w:tab w:val="left" w:pos="3420"/>
          <w:tab w:val="left" w:pos="3780"/>
          <w:tab w:val="left" w:pos="5040"/>
          <w:tab w:val="left" w:pos="5490"/>
          <w:tab w:val="left" w:pos="6480"/>
          <w:tab w:val="left" w:pos="6750"/>
          <w:tab w:val="left" w:pos="7920"/>
          <w:tab w:val="left" w:pos="8460"/>
          <w:tab w:val="left" w:pos="9360"/>
        </w:tabs>
        <w:spacing w:line="215" w:lineRule="auto"/>
        <w:ind w:right="-27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</w:t>
      </w:r>
    </w:p>
    <w:p w:rsidR="00F2228D" w:rsidRPr="008C6370" w:rsidRDefault="00F2228D" w:rsidP="008C6370">
      <w:pPr>
        <w:tabs>
          <w:tab w:val="left" w:pos="-990"/>
          <w:tab w:val="left" w:pos="-720"/>
          <w:tab w:val="left" w:pos="0"/>
          <w:tab w:val="left" w:pos="720"/>
          <w:tab w:val="left" w:pos="1620"/>
          <w:tab w:val="left" w:pos="2250"/>
          <w:tab w:val="left" w:pos="2880"/>
          <w:tab w:val="left" w:pos="3420"/>
          <w:tab w:val="left" w:pos="3780"/>
          <w:tab w:val="left" w:pos="5040"/>
          <w:tab w:val="left" w:pos="5490"/>
          <w:tab w:val="left" w:pos="6480"/>
          <w:tab w:val="left" w:pos="6750"/>
          <w:tab w:val="left" w:pos="7920"/>
          <w:tab w:val="left" w:pos="8460"/>
          <w:tab w:val="left" w:pos="9360"/>
        </w:tabs>
        <w:ind w:left="720" w:right="-270"/>
        <w:rPr>
          <w:color w:val="000000"/>
          <w:sz w:val="23"/>
          <w:szCs w:val="23"/>
        </w:rPr>
      </w:pPr>
      <w:r w:rsidRPr="008C6370">
        <w:rPr>
          <w:color w:val="000000"/>
          <w:sz w:val="23"/>
          <w:szCs w:val="23"/>
        </w:rPr>
        <w:t>The Environmental Permits Division (EPD) changed th</w:t>
      </w:r>
      <w:r w:rsidR="005F2813">
        <w:rPr>
          <w:color w:val="000000"/>
          <w:sz w:val="23"/>
          <w:szCs w:val="23"/>
        </w:rPr>
        <w:t>e sample type from grab samples to 24-hour composite samples</w:t>
      </w:r>
      <w:r w:rsidRPr="008C6370">
        <w:rPr>
          <w:color w:val="000000"/>
          <w:sz w:val="23"/>
          <w:szCs w:val="23"/>
        </w:rPr>
        <w:t xml:space="preserve"> for ammonia nitrogen, </w:t>
      </w:r>
      <w:r w:rsidR="00AE3EA2">
        <w:rPr>
          <w:color w:val="000000"/>
          <w:sz w:val="23"/>
          <w:szCs w:val="23"/>
        </w:rPr>
        <w:t>biochemical oxygen demand (BOD</w:t>
      </w:r>
      <w:r w:rsidR="00AE3EA2" w:rsidRPr="00AE3EA2">
        <w:rPr>
          <w:color w:val="000000"/>
          <w:sz w:val="18"/>
          <w:szCs w:val="18"/>
        </w:rPr>
        <w:t>5</w:t>
      </w:r>
      <w:r w:rsidR="00AE3EA2">
        <w:rPr>
          <w:color w:val="000000"/>
          <w:sz w:val="23"/>
          <w:szCs w:val="23"/>
        </w:rPr>
        <w:t xml:space="preserve">), </w:t>
      </w:r>
      <w:r w:rsidRPr="008C6370">
        <w:rPr>
          <w:color w:val="000000"/>
          <w:sz w:val="23"/>
          <w:szCs w:val="23"/>
        </w:rPr>
        <w:t xml:space="preserve">Kjeldahl nitrogen, nitrite/nitrate, </w:t>
      </w:r>
      <w:r w:rsidR="005F2813">
        <w:rPr>
          <w:color w:val="000000"/>
          <w:sz w:val="23"/>
          <w:szCs w:val="23"/>
        </w:rPr>
        <w:t>tot</w:t>
      </w:r>
      <w:r w:rsidR="003517E9">
        <w:rPr>
          <w:color w:val="000000"/>
          <w:sz w:val="23"/>
          <w:szCs w:val="23"/>
        </w:rPr>
        <w:t>a</w:t>
      </w:r>
      <w:r w:rsidR="005F2813">
        <w:rPr>
          <w:color w:val="000000"/>
          <w:sz w:val="23"/>
          <w:szCs w:val="23"/>
        </w:rPr>
        <w:t>l suspen</w:t>
      </w:r>
      <w:r w:rsidR="003517E9">
        <w:rPr>
          <w:color w:val="000000"/>
          <w:sz w:val="23"/>
          <w:szCs w:val="23"/>
        </w:rPr>
        <w:t xml:space="preserve">ded solids and </w:t>
      </w:r>
      <w:r w:rsidRPr="008C6370">
        <w:rPr>
          <w:color w:val="000000"/>
          <w:sz w:val="23"/>
          <w:szCs w:val="23"/>
        </w:rPr>
        <w:t>phosphorus.  Twenty-four hour composite samples are required for these parameters except in cases where the permittee takes samples from effluent in a holding pond or impoundment with a retention period greater than 24-hours</w:t>
      </w:r>
      <w:r w:rsidR="00B12AF3" w:rsidRPr="008C6370">
        <w:rPr>
          <w:color w:val="000000"/>
          <w:sz w:val="23"/>
          <w:szCs w:val="23"/>
        </w:rPr>
        <w:t>.</w:t>
      </w:r>
    </w:p>
    <w:p w:rsidR="00F2228D" w:rsidRPr="008C6370" w:rsidRDefault="00F2228D" w:rsidP="008C6370">
      <w:pPr>
        <w:tabs>
          <w:tab w:val="left" w:pos="-990"/>
          <w:tab w:val="left" w:pos="-720"/>
          <w:tab w:val="left" w:pos="0"/>
          <w:tab w:val="left" w:pos="720"/>
          <w:tab w:val="left" w:pos="1620"/>
          <w:tab w:val="left" w:pos="2250"/>
          <w:tab w:val="left" w:pos="2880"/>
          <w:tab w:val="left" w:pos="3420"/>
          <w:tab w:val="left" w:pos="3780"/>
          <w:tab w:val="left" w:pos="5040"/>
          <w:tab w:val="left" w:pos="5490"/>
          <w:tab w:val="left" w:pos="6480"/>
          <w:tab w:val="left" w:pos="6750"/>
          <w:tab w:val="left" w:pos="7920"/>
          <w:tab w:val="left" w:pos="8460"/>
          <w:tab w:val="left" w:pos="9360"/>
        </w:tabs>
        <w:ind w:left="720" w:right="-270"/>
        <w:rPr>
          <w:color w:val="000000"/>
          <w:sz w:val="23"/>
          <w:szCs w:val="23"/>
        </w:rPr>
      </w:pPr>
    </w:p>
    <w:p w:rsidR="00765155" w:rsidRPr="008C6370" w:rsidRDefault="00B02930" w:rsidP="008C6370">
      <w:pPr>
        <w:tabs>
          <w:tab w:val="left" w:pos="-990"/>
          <w:tab w:val="left" w:pos="-720"/>
          <w:tab w:val="left" w:pos="0"/>
          <w:tab w:val="left" w:pos="720"/>
          <w:tab w:val="left" w:pos="1620"/>
          <w:tab w:val="left" w:pos="2250"/>
          <w:tab w:val="left" w:pos="2880"/>
          <w:tab w:val="left" w:pos="3420"/>
          <w:tab w:val="left" w:pos="3780"/>
          <w:tab w:val="left" w:pos="5040"/>
          <w:tab w:val="left" w:pos="5490"/>
          <w:tab w:val="left" w:pos="6480"/>
          <w:tab w:val="left" w:pos="6750"/>
          <w:tab w:val="left" w:pos="7920"/>
          <w:tab w:val="left" w:pos="8460"/>
          <w:tab w:val="left" w:pos="9360"/>
        </w:tabs>
        <w:ind w:left="720" w:right="-27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The previous WLA based the BOD</w:t>
      </w:r>
      <w:r w:rsidRPr="00AE3EA2">
        <w:rPr>
          <w:color w:val="000000"/>
          <w:sz w:val="18"/>
          <w:szCs w:val="18"/>
        </w:rPr>
        <w:t>5</w:t>
      </w:r>
      <w:r>
        <w:rPr>
          <w:color w:val="000000"/>
          <w:sz w:val="23"/>
          <w:szCs w:val="23"/>
        </w:rPr>
        <w:t xml:space="preserve"> limit on a flowrate of 0.07 MGD.  Because the flowrate is limited to 0.05 MGD, </w:t>
      </w:r>
      <w:r w:rsidRPr="008C6370">
        <w:rPr>
          <w:color w:val="000000"/>
          <w:sz w:val="23"/>
          <w:szCs w:val="23"/>
        </w:rPr>
        <w:t xml:space="preserve">the </w:t>
      </w:r>
      <w:r w:rsidR="00267A13">
        <w:rPr>
          <w:color w:val="000000"/>
          <w:sz w:val="23"/>
          <w:szCs w:val="23"/>
        </w:rPr>
        <w:t xml:space="preserve">current </w:t>
      </w:r>
      <w:r w:rsidRPr="008C6370">
        <w:rPr>
          <w:color w:val="000000"/>
          <w:sz w:val="23"/>
          <w:szCs w:val="23"/>
        </w:rPr>
        <w:t>WLA allows an increase in average BOD</w:t>
      </w:r>
      <w:r w:rsidRPr="00AE3EA2">
        <w:rPr>
          <w:color w:val="000000"/>
          <w:sz w:val="18"/>
          <w:szCs w:val="18"/>
        </w:rPr>
        <w:t>5</w:t>
      </w:r>
      <w:r w:rsidRPr="008C6370">
        <w:rPr>
          <w:color w:val="000000"/>
          <w:sz w:val="23"/>
          <w:szCs w:val="23"/>
        </w:rPr>
        <w:t xml:space="preserve"> limitation from 14 mg/L to 16 mg/L. </w:t>
      </w:r>
      <w:r w:rsidR="00141D49" w:rsidRPr="008C6370">
        <w:rPr>
          <w:color w:val="000000"/>
          <w:sz w:val="23"/>
          <w:szCs w:val="23"/>
        </w:rPr>
        <w:t xml:space="preserve">EPD </w:t>
      </w:r>
      <w:r w:rsidR="00C97329" w:rsidRPr="008C6370">
        <w:rPr>
          <w:color w:val="000000"/>
          <w:sz w:val="23"/>
          <w:szCs w:val="23"/>
        </w:rPr>
        <w:t>determined the maximum BOD</w:t>
      </w:r>
      <w:r w:rsidR="00C97329" w:rsidRPr="00AE3EA2">
        <w:rPr>
          <w:color w:val="000000"/>
          <w:sz w:val="18"/>
          <w:szCs w:val="18"/>
        </w:rPr>
        <w:t>5</w:t>
      </w:r>
      <w:r w:rsidR="00C97329" w:rsidRPr="008C6370">
        <w:rPr>
          <w:color w:val="000000"/>
          <w:sz w:val="23"/>
          <w:szCs w:val="23"/>
        </w:rPr>
        <w:t xml:space="preserve"> </w:t>
      </w:r>
      <w:r w:rsidR="00141D49" w:rsidRPr="008C6370">
        <w:rPr>
          <w:color w:val="000000"/>
          <w:sz w:val="23"/>
          <w:szCs w:val="23"/>
        </w:rPr>
        <w:t xml:space="preserve">limitation </w:t>
      </w:r>
      <w:r w:rsidR="00C97329" w:rsidRPr="008C6370">
        <w:rPr>
          <w:color w:val="000000"/>
          <w:sz w:val="23"/>
          <w:szCs w:val="23"/>
        </w:rPr>
        <w:t>by multiplying the average (20 mg/L)</w:t>
      </w:r>
      <w:r w:rsidR="00141D49" w:rsidRPr="008C6370">
        <w:rPr>
          <w:color w:val="000000"/>
          <w:sz w:val="23"/>
          <w:szCs w:val="23"/>
        </w:rPr>
        <w:t xml:space="preserve"> BOD</w:t>
      </w:r>
      <w:r w:rsidR="00141D49" w:rsidRPr="00AE3EA2">
        <w:rPr>
          <w:color w:val="000000"/>
          <w:sz w:val="18"/>
          <w:szCs w:val="18"/>
        </w:rPr>
        <w:t>5</w:t>
      </w:r>
      <w:r w:rsidR="00141D49" w:rsidRPr="008C6370">
        <w:rPr>
          <w:color w:val="000000"/>
          <w:sz w:val="23"/>
          <w:szCs w:val="23"/>
        </w:rPr>
        <w:t xml:space="preserve"> limitations</w:t>
      </w:r>
      <w:r w:rsidR="00C97329" w:rsidRPr="008C6370">
        <w:rPr>
          <w:color w:val="000000"/>
          <w:sz w:val="23"/>
          <w:szCs w:val="23"/>
        </w:rPr>
        <w:t xml:space="preserve"> by a factor of 1.5. </w:t>
      </w:r>
    </w:p>
    <w:p w:rsidR="00C97329" w:rsidRPr="008C6370" w:rsidRDefault="00C97329" w:rsidP="008C6370">
      <w:pPr>
        <w:tabs>
          <w:tab w:val="left" w:pos="-990"/>
          <w:tab w:val="left" w:pos="-720"/>
          <w:tab w:val="left" w:pos="0"/>
          <w:tab w:val="left" w:pos="720"/>
          <w:tab w:val="left" w:pos="1620"/>
          <w:tab w:val="left" w:pos="2250"/>
          <w:tab w:val="left" w:pos="2880"/>
          <w:tab w:val="left" w:pos="3420"/>
          <w:tab w:val="left" w:pos="3780"/>
          <w:tab w:val="left" w:pos="5040"/>
          <w:tab w:val="left" w:pos="5490"/>
          <w:tab w:val="left" w:pos="6480"/>
          <w:tab w:val="left" w:pos="6750"/>
          <w:tab w:val="left" w:pos="7920"/>
          <w:tab w:val="left" w:pos="8460"/>
          <w:tab w:val="left" w:pos="9360"/>
        </w:tabs>
        <w:ind w:left="720" w:right="-270"/>
        <w:rPr>
          <w:color w:val="000000"/>
          <w:sz w:val="23"/>
          <w:szCs w:val="23"/>
        </w:rPr>
      </w:pPr>
    </w:p>
    <w:p w:rsidR="00C97329" w:rsidRPr="008C6370" w:rsidRDefault="00C97329" w:rsidP="008C6370">
      <w:pPr>
        <w:tabs>
          <w:tab w:val="left" w:pos="-990"/>
          <w:tab w:val="left" w:pos="-720"/>
          <w:tab w:val="left" w:pos="0"/>
          <w:tab w:val="left" w:pos="720"/>
          <w:tab w:val="left" w:pos="1620"/>
          <w:tab w:val="left" w:pos="2250"/>
          <w:tab w:val="left" w:pos="2880"/>
          <w:tab w:val="left" w:pos="3420"/>
          <w:tab w:val="left" w:pos="3780"/>
          <w:tab w:val="left" w:pos="5040"/>
          <w:tab w:val="left" w:pos="5490"/>
          <w:tab w:val="left" w:pos="6480"/>
          <w:tab w:val="left" w:pos="6750"/>
          <w:tab w:val="left" w:pos="7920"/>
          <w:tab w:val="left" w:pos="8460"/>
          <w:tab w:val="left" w:pos="9360"/>
        </w:tabs>
        <w:ind w:left="720" w:right="-270"/>
        <w:rPr>
          <w:color w:val="000000"/>
          <w:sz w:val="23"/>
          <w:szCs w:val="23"/>
        </w:rPr>
      </w:pPr>
      <w:r w:rsidRPr="008C6370">
        <w:rPr>
          <w:color w:val="000000"/>
          <w:sz w:val="23"/>
          <w:szCs w:val="23"/>
        </w:rPr>
        <w:t>The WLA recommended an average ammonia limitation of 1.37 mg/L since the receiving stream has a 7Q10 flow of zero; therefore, EPD decreased the average ammonia limitation from 2.0 mg/L to 1.37 mg/L</w:t>
      </w:r>
      <w:r w:rsidR="00F8485D">
        <w:rPr>
          <w:color w:val="000000"/>
          <w:sz w:val="23"/>
          <w:szCs w:val="23"/>
        </w:rPr>
        <w:t xml:space="preserve"> and maintained the maximum ammonia permit limitation of 3 mg/L. </w:t>
      </w:r>
      <w:r w:rsidRPr="008C6370">
        <w:rPr>
          <w:color w:val="000000"/>
          <w:sz w:val="23"/>
          <w:szCs w:val="23"/>
        </w:rPr>
        <w:t xml:space="preserve"> </w:t>
      </w:r>
    </w:p>
    <w:p w:rsidR="00765155" w:rsidRDefault="00765155">
      <w:pPr>
        <w:tabs>
          <w:tab w:val="left" w:pos="-990"/>
          <w:tab w:val="left" w:pos="-720"/>
          <w:tab w:val="left" w:pos="0"/>
          <w:tab w:val="left" w:pos="720"/>
          <w:tab w:val="left" w:pos="1620"/>
          <w:tab w:val="left" w:pos="2250"/>
          <w:tab w:val="left" w:pos="2880"/>
          <w:tab w:val="left" w:pos="3420"/>
          <w:tab w:val="left" w:pos="3780"/>
          <w:tab w:val="left" w:pos="5040"/>
          <w:tab w:val="left" w:pos="5490"/>
          <w:tab w:val="left" w:pos="6480"/>
          <w:tab w:val="left" w:pos="6750"/>
          <w:tab w:val="left" w:pos="7920"/>
          <w:tab w:val="left" w:pos="8460"/>
          <w:tab w:val="left" w:pos="9360"/>
        </w:tabs>
        <w:spacing w:line="215" w:lineRule="auto"/>
        <w:ind w:right="-270"/>
        <w:rPr>
          <w:sz w:val="24"/>
          <w:szCs w:val="24"/>
        </w:rPr>
      </w:pPr>
    </w:p>
    <w:p w:rsidR="00765155" w:rsidRPr="00F2228D" w:rsidRDefault="00765155">
      <w:pPr>
        <w:tabs>
          <w:tab w:val="left" w:pos="-990"/>
          <w:tab w:val="left" w:pos="-720"/>
          <w:tab w:val="left" w:pos="0"/>
          <w:tab w:val="left" w:pos="720"/>
          <w:tab w:val="left" w:pos="1620"/>
          <w:tab w:val="left" w:pos="2250"/>
          <w:tab w:val="left" w:pos="2880"/>
          <w:tab w:val="left" w:pos="3420"/>
          <w:tab w:val="left" w:pos="3780"/>
          <w:tab w:val="left" w:pos="5040"/>
          <w:tab w:val="left" w:pos="5490"/>
          <w:tab w:val="left" w:pos="6480"/>
          <w:tab w:val="left" w:pos="6750"/>
          <w:tab w:val="left" w:pos="7920"/>
          <w:tab w:val="left" w:pos="8460"/>
          <w:tab w:val="left" w:pos="9360"/>
        </w:tabs>
        <w:spacing w:line="215" w:lineRule="auto"/>
        <w:ind w:right="-270"/>
        <w:rPr>
          <w:sz w:val="24"/>
          <w:szCs w:val="24"/>
        </w:rPr>
        <w:sectPr w:rsidR="00765155" w:rsidRPr="00F2228D" w:rsidSect="00F2228D">
          <w:type w:val="continuous"/>
          <w:pgSz w:w="12240" w:h="15840"/>
          <w:pgMar w:top="1152" w:right="1440" w:bottom="1152" w:left="1166" w:header="1440" w:footer="922" w:gutter="0"/>
          <w:cols w:space="720"/>
          <w:noEndnote/>
        </w:sectPr>
      </w:pPr>
    </w:p>
    <w:bookmarkEnd w:id="3"/>
    <w:p w:rsidR="00AB6395" w:rsidRPr="005B642F" w:rsidRDefault="00AB6395">
      <w:pPr>
        <w:tabs>
          <w:tab w:val="left" w:pos="-990"/>
          <w:tab w:val="left" w:pos="-720"/>
          <w:tab w:val="left" w:pos="0"/>
          <w:tab w:val="left" w:pos="720"/>
          <w:tab w:val="left" w:pos="1620"/>
          <w:tab w:val="left" w:pos="2250"/>
          <w:tab w:val="left" w:pos="2880"/>
          <w:tab w:val="left" w:pos="3420"/>
          <w:tab w:val="left" w:pos="3780"/>
          <w:tab w:val="left" w:pos="5040"/>
          <w:tab w:val="left" w:pos="5490"/>
          <w:tab w:val="left" w:pos="6480"/>
          <w:tab w:val="left" w:pos="6750"/>
          <w:tab w:val="left" w:pos="7920"/>
          <w:tab w:val="left" w:pos="8460"/>
          <w:tab w:val="left" w:pos="9360"/>
        </w:tabs>
        <w:ind w:left="720" w:right="-270" w:hanging="720"/>
        <w:rPr>
          <w:color w:val="000000"/>
          <w:sz w:val="23"/>
          <w:szCs w:val="23"/>
        </w:rPr>
      </w:pPr>
      <w:r w:rsidRPr="005B642F">
        <w:rPr>
          <w:color w:val="000000"/>
          <w:sz w:val="23"/>
          <w:szCs w:val="23"/>
        </w:rPr>
        <w:t>XII.</w:t>
      </w:r>
      <w:r w:rsidRPr="005B642F">
        <w:rPr>
          <w:color w:val="000000"/>
          <w:sz w:val="23"/>
          <w:szCs w:val="23"/>
        </w:rPr>
        <w:tab/>
        <w:t xml:space="preserve">BPJ STATEMENT: </w:t>
      </w:r>
    </w:p>
    <w:p w:rsidR="00AB6395" w:rsidRPr="00B11C45" w:rsidRDefault="00AB6395">
      <w:pPr>
        <w:tabs>
          <w:tab w:val="left" w:pos="-990"/>
          <w:tab w:val="left" w:pos="-720"/>
          <w:tab w:val="left" w:pos="0"/>
          <w:tab w:val="left" w:pos="720"/>
          <w:tab w:val="left" w:pos="1620"/>
          <w:tab w:val="left" w:pos="2250"/>
          <w:tab w:val="left" w:pos="2880"/>
          <w:tab w:val="left" w:pos="3420"/>
          <w:tab w:val="left" w:pos="3780"/>
          <w:tab w:val="left" w:pos="5040"/>
          <w:tab w:val="left" w:pos="5490"/>
          <w:tab w:val="left" w:pos="6480"/>
          <w:tab w:val="left" w:pos="6750"/>
          <w:tab w:val="left" w:pos="7920"/>
          <w:tab w:val="left" w:pos="8460"/>
          <w:tab w:val="left" w:pos="9360"/>
        </w:tabs>
        <w:ind w:right="-270"/>
        <w:rPr>
          <w:color w:val="000000"/>
          <w:sz w:val="23"/>
          <w:szCs w:val="23"/>
        </w:rPr>
      </w:pPr>
    </w:p>
    <w:p w:rsidR="00AB6395" w:rsidRPr="00B11C45" w:rsidRDefault="004E09FC">
      <w:pPr>
        <w:tabs>
          <w:tab w:val="left" w:pos="-990"/>
          <w:tab w:val="left" w:pos="-720"/>
          <w:tab w:val="left" w:pos="0"/>
          <w:tab w:val="left" w:pos="720"/>
          <w:tab w:val="left" w:pos="1620"/>
          <w:tab w:val="left" w:pos="2250"/>
          <w:tab w:val="left" w:pos="2880"/>
          <w:tab w:val="left" w:pos="3420"/>
          <w:tab w:val="left" w:pos="3780"/>
          <w:tab w:val="left" w:pos="5040"/>
          <w:tab w:val="left" w:pos="5490"/>
          <w:tab w:val="left" w:pos="6480"/>
          <w:tab w:val="left" w:pos="6750"/>
          <w:tab w:val="left" w:pos="7920"/>
          <w:tab w:val="left" w:pos="8460"/>
          <w:tab w:val="left" w:pos="9360"/>
        </w:tabs>
        <w:ind w:left="720" w:right="-27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It is our Best Technical Judg</w:t>
      </w:r>
      <w:r w:rsidR="00AB6395" w:rsidRPr="00B11C45">
        <w:rPr>
          <w:color w:val="000000"/>
          <w:sz w:val="23"/>
          <w:szCs w:val="23"/>
        </w:rPr>
        <w:t>ment that the foregoing lim</w:t>
      </w:r>
      <w:r>
        <w:rPr>
          <w:color w:val="000000"/>
          <w:sz w:val="23"/>
          <w:szCs w:val="23"/>
        </w:rPr>
        <w:t xml:space="preserve">itations will protect waters of the state. </w:t>
      </w:r>
      <w:r w:rsidR="00AB6395" w:rsidRPr="00B11C45">
        <w:rPr>
          <w:color w:val="000000"/>
          <w:sz w:val="23"/>
          <w:szCs w:val="23"/>
        </w:rPr>
        <w:t xml:space="preserve"> </w:t>
      </w:r>
    </w:p>
    <w:p w:rsidR="007E2A7D" w:rsidRPr="00B11C45" w:rsidRDefault="007E2A7D">
      <w:pPr>
        <w:tabs>
          <w:tab w:val="left" w:pos="-990"/>
          <w:tab w:val="left" w:pos="-720"/>
          <w:tab w:val="left" w:pos="0"/>
          <w:tab w:val="left" w:pos="720"/>
          <w:tab w:val="left" w:pos="1620"/>
          <w:tab w:val="left" w:pos="2250"/>
          <w:tab w:val="left" w:pos="2880"/>
          <w:tab w:val="left" w:pos="3420"/>
          <w:tab w:val="left" w:pos="3780"/>
          <w:tab w:val="left" w:pos="5040"/>
          <w:tab w:val="left" w:pos="5490"/>
          <w:tab w:val="left" w:pos="6480"/>
          <w:tab w:val="left" w:pos="6750"/>
          <w:tab w:val="left" w:pos="7920"/>
          <w:tab w:val="left" w:pos="8460"/>
          <w:tab w:val="left" w:pos="9360"/>
        </w:tabs>
        <w:spacing w:line="223" w:lineRule="auto"/>
        <w:ind w:right="-270"/>
        <w:jc w:val="center"/>
        <w:rPr>
          <w:color w:val="000000"/>
          <w:sz w:val="23"/>
          <w:szCs w:val="23"/>
          <w:u w:val="single"/>
        </w:rPr>
      </w:pPr>
    </w:p>
    <w:p w:rsidR="007E2A7D" w:rsidRPr="00B11C45" w:rsidRDefault="007E2A7D" w:rsidP="007E2A7D">
      <w:pPr>
        <w:rPr>
          <w:sz w:val="23"/>
          <w:szCs w:val="23"/>
        </w:rPr>
      </w:pPr>
    </w:p>
    <w:p w:rsidR="007E2A7D" w:rsidRPr="00B11C45" w:rsidRDefault="007E2A7D" w:rsidP="007E2A7D">
      <w:pPr>
        <w:rPr>
          <w:sz w:val="23"/>
          <w:szCs w:val="23"/>
        </w:rPr>
      </w:pPr>
    </w:p>
    <w:p w:rsidR="007E2A7D" w:rsidRPr="00B11C45" w:rsidRDefault="007E2A7D" w:rsidP="007E2A7D">
      <w:pPr>
        <w:rPr>
          <w:sz w:val="23"/>
          <w:szCs w:val="23"/>
        </w:rPr>
      </w:pPr>
    </w:p>
    <w:p w:rsidR="007E2A7D" w:rsidRPr="00B11C45" w:rsidRDefault="007E2A7D" w:rsidP="007E2A7D">
      <w:pPr>
        <w:rPr>
          <w:sz w:val="23"/>
          <w:szCs w:val="23"/>
        </w:rPr>
      </w:pPr>
    </w:p>
    <w:p w:rsidR="007E2A7D" w:rsidRPr="00B11C45" w:rsidRDefault="007E2A7D" w:rsidP="007E2A7D">
      <w:pPr>
        <w:rPr>
          <w:sz w:val="23"/>
          <w:szCs w:val="23"/>
        </w:rPr>
      </w:pPr>
    </w:p>
    <w:p w:rsidR="007E2A7D" w:rsidRPr="00B11C45" w:rsidRDefault="007E2A7D" w:rsidP="007E2A7D">
      <w:pPr>
        <w:rPr>
          <w:sz w:val="23"/>
          <w:szCs w:val="23"/>
        </w:rPr>
      </w:pPr>
    </w:p>
    <w:p w:rsidR="007E2A7D" w:rsidRPr="00B11C45" w:rsidRDefault="007E2A7D" w:rsidP="007E2A7D">
      <w:pPr>
        <w:rPr>
          <w:sz w:val="23"/>
          <w:szCs w:val="23"/>
        </w:rPr>
      </w:pPr>
    </w:p>
    <w:p w:rsidR="007E2A7D" w:rsidRPr="00B11C45" w:rsidRDefault="007E2A7D" w:rsidP="007E2A7D">
      <w:pPr>
        <w:rPr>
          <w:sz w:val="23"/>
          <w:szCs w:val="23"/>
        </w:rPr>
      </w:pPr>
    </w:p>
    <w:p w:rsidR="007E2A7D" w:rsidRPr="00B11C45" w:rsidRDefault="007E2A7D" w:rsidP="007E2A7D">
      <w:pPr>
        <w:rPr>
          <w:sz w:val="23"/>
          <w:szCs w:val="23"/>
        </w:rPr>
      </w:pPr>
    </w:p>
    <w:p w:rsidR="007E2A7D" w:rsidRPr="00B11C45" w:rsidRDefault="007E2A7D" w:rsidP="007E2A7D">
      <w:pPr>
        <w:rPr>
          <w:sz w:val="23"/>
          <w:szCs w:val="23"/>
        </w:rPr>
      </w:pPr>
    </w:p>
    <w:p w:rsidR="007E2A7D" w:rsidRPr="00B11C45" w:rsidRDefault="007E2A7D" w:rsidP="007E2A7D">
      <w:pPr>
        <w:rPr>
          <w:sz w:val="23"/>
          <w:szCs w:val="23"/>
        </w:rPr>
      </w:pPr>
    </w:p>
    <w:p w:rsidR="007E2A7D" w:rsidRPr="00B11C45" w:rsidRDefault="007E2A7D" w:rsidP="007E2A7D">
      <w:pPr>
        <w:rPr>
          <w:sz w:val="23"/>
          <w:szCs w:val="23"/>
        </w:rPr>
      </w:pPr>
    </w:p>
    <w:p w:rsidR="007E2A7D" w:rsidRPr="00B11C45" w:rsidRDefault="007E2A7D" w:rsidP="007E2A7D">
      <w:pPr>
        <w:rPr>
          <w:sz w:val="23"/>
          <w:szCs w:val="23"/>
        </w:rPr>
      </w:pPr>
    </w:p>
    <w:p w:rsidR="007E2A7D" w:rsidRPr="00B11C45" w:rsidRDefault="007E2A7D" w:rsidP="007E2A7D">
      <w:pPr>
        <w:rPr>
          <w:sz w:val="23"/>
          <w:szCs w:val="23"/>
        </w:rPr>
      </w:pPr>
    </w:p>
    <w:p w:rsidR="007E2A7D" w:rsidRPr="00B11C45" w:rsidRDefault="007E2A7D" w:rsidP="007E2A7D">
      <w:pPr>
        <w:rPr>
          <w:sz w:val="23"/>
          <w:szCs w:val="23"/>
        </w:rPr>
      </w:pPr>
    </w:p>
    <w:p w:rsidR="007E2A7D" w:rsidRPr="00B11C45" w:rsidRDefault="007E2A7D">
      <w:pPr>
        <w:tabs>
          <w:tab w:val="left" w:pos="-990"/>
          <w:tab w:val="left" w:pos="-720"/>
          <w:tab w:val="left" w:pos="0"/>
          <w:tab w:val="left" w:pos="720"/>
          <w:tab w:val="left" w:pos="1620"/>
          <w:tab w:val="left" w:pos="2250"/>
          <w:tab w:val="left" w:pos="2880"/>
          <w:tab w:val="left" w:pos="3420"/>
          <w:tab w:val="left" w:pos="3780"/>
          <w:tab w:val="left" w:pos="5040"/>
          <w:tab w:val="left" w:pos="5490"/>
          <w:tab w:val="left" w:pos="6480"/>
          <w:tab w:val="left" w:pos="6750"/>
          <w:tab w:val="left" w:pos="7920"/>
          <w:tab w:val="left" w:pos="8460"/>
          <w:tab w:val="left" w:pos="9360"/>
        </w:tabs>
        <w:spacing w:line="223" w:lineRule="auto"/>
        <w:ind w:right="-270"/>
        <w:jc w:val="center"/>
        <w:rPr>
          <w:sz w:val="23"/>
          <w:szCs w:val="23"/>
        </w:rPr>
      </w:pPr>
    </w:p>
    <w:p w:rsidR="007E2A7D" w:rsidRPr="00B11C45" w:rsidRDefault="007E2A7D" w:rsidP="007E2A7D">
      <w:pPr>
        <w:rPr>
          <w:sz w:val="23"/>
          <w:szCs w:val="23"/>
        </w:rPr>
      </w:pPr>
    </w:p>
    <w:p w:rsidR="007E2A7D" w:rsidRPr="00B11C45" w:rsidRDefault="007E2A7D">
      <w:pPr>
        <w:tabs>
          <w:tab w:val="left" w:pos="-990"/>
          <w:tab w:val="left" w:pos="-720"/>
          <w:tab w:val="left" w:pos="0"/>
          <w:tab w:val="left" w:pos="720"/>
          <w:tab w:val="left" w:pos="1620"/>
          <w:tab w:val="left" w:pos="2250"/>
          <w:tab w:val="left" w:pos="2880"/>
          <w:tab w:val="left" w:pos="3420"/>
          <w:tab w:val="left" w:pos="3780"/>
          <w:tab w:val="left" w:pos="5040"/>
          <w:tab w:val="left" w:pos="5490"/>
          <w:tab w:val="left" w:pos="6480"/>
          <w:tab w:val="left" w:pos="6750"/>
          <w:tab w:val="left" w:pos="7920"/>
          <w:tab w:val="left" w:pos="8460"/>
          <w:tab w:val="left" w:pos="9360"/>
        </w:tabs>
        <w:spacing w:line="223" w:lineRule="auto"/>
        <w:ind w:right="-270"/>
        <w:jc w:val="center"/>
        <w:rPr>
          <w:sz w:val="23"/>
          <w:szCs w:val="23"/>
        </w:rPr>
      </w:pPr>
    </w:p>
    <w:p w:rsidR="007E2A7D" w:rsidRPr="00B11C45" w:rsidRDefault="007E2A7D" w:rsidP="007E2A7D">
      <w:pPr>
        <w:tabs>
          <w:tab w:val="left" w:pos="-990"/>
          <w:tab w:val="left" w:pos="-720"/>
          <w:tab w:val="left" w:pos="0"/>
          <w:tab w:val="left" w:pos="720"/>
          <w:tab w:val="left" w:pos="915"/>
          <w:tab w:val="left" w:pos="1620"/>
          <w:tab w:val="left" w:pos="2250"/>
          <w:tab w:val="left" w:pos="2880"/>
          <w:tab w:val="left" w:pos="3420"/>
          <w:tab w:val="left" w:pos="3780"/>
          <w:tab w:val="left" w:pos="5040"/>
          <w:tab w:val="left" w:pos="5490"/>
          <w:tab w:val="left" w:pos="6480"/>
          <w:tab w:val="left" w:pos="6750"/>
          <w:tab w:val="left" w:pos="7920"/>
          <w:tab w:val="left" w:pos="8460"/>
          <w:tab w:val="left" w:pos="9360"/>
        </w:tabs>
        <w:spacing w:line="223" w:lineRule="auto"/>
        <w:ind w:right="-270"/>
        <w:rPr>
          <w:sz w:val="23"/>
          <w:szCs w:val="23"/>
        </w:rPr>
      </w:pPr>
      <w:r w:rsidRPr="00B11C45">
        <w:rPr>
          <w:sz w:val="23"/>
          <w:szCs w:val="23"/>
        </w:rPr>
        <w:tab/>
      </w:r>
      <w:r w:rsidRPr="00B11C45">
        <w:rPr>
          <w:sz w:val="23"/>
          <w:szCs w:val="23"/>
        </w:rPr>
        <w:tab/>
      </w:r>
      <w:r w:rsidRPr="00B11C45">
        <w:rPr>
          <w:sz w:val="23"/>
          <w:szCs w:val="23"/>
        </w:rPr>
        <w:tab/>
      </w:r>
      <w:r w:rsidRPr="00B11C45">
        <w:rPr>
          <w:sz w:val="23"/>
          <w:szCs w:val="23"/>
        </w:rPr>
        <w:tab/>
      </w:r>
      <w:r w:rsidRPr="00B11C45">
        <w:rPr>
          <w:sz w:val="23"/>
          <w:szCs w:val="23"/>
        </w:rPr>
        <w:tab/>
      </w:r>
    </w:p>
    <w:p w:rsidR="00AB6395" w:rsidRPr="00B11C45" w:rsidRDefault="00AB6395" w:rsidP="007E2A7D">
      <w:pPr>
        <w:tabs>
          <w:tab w:val="left" w:pos="-990"/>
          <w:tab w:val="left" w:pos="-720"/>
          <w:tab w:val="left" w:pos="0"/>
          <w:tab w:val="left" w:pos="720"/>
          <w:tab w:val="left" w:pos="1620"/>
          <w:tab w:val="left" w:pos="2250"/>
          <w:tab w:val="left" w:pos="2880"/>
          <w:tab w:val="left" w:pos="3420"/>
          <w:tab w:val="left" w:pos="3780"/>
          <w:tab w:val="left" w:pos="5040"/>
          <w:tab w:val="left" w:pos="5490"/>
          <w:tab w:val="left" w:pos="6480"/>
          <w:tab w:val="left" w:pos="6750"/>
          <w:tab w:val="left" w:pos="7920"/>
          <w:tab w:val="left" w:pos="8460"/>
          <w:tab w:val="left" w:pos="9360"/>
        </w:tabs>
        <w:spacing w:line="223" w:lineRule="auto"/>
        <w:ind w:right="-270"/>
        <w:rPr>
          <w:color w:val="000000"/>
          <w:sz w:val="23"/>
          <w:szCs w:val="23"/>
          <w:u w:val="single"/>
        </w:rPr>
      </w:pPr>
    </w:p>
    <w:sectPr w:rsidR="00AB6395" w:rsidRPr="00B11C45" w:rsidSect="00F2228D">
      <w:type w:val="continuous"/>
      <w:pgSz w:w="12240" w:h="15840"/>
      <w:pgMar w:top="1152" w:right="1440" w:bottom="1152" w:left="1166" w:header="1440" w:footer="92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395" w:rsidRDefault="00AB6395">
      <w:r>
        <w:separator/>
      </w:r>
    </w:p>
  </w:endnote>
  <w:endnote w:type="continuationSeparator" w:id="0">
    <w:p w:rsidR="00AB6395" w:rsidRDefault="00AB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395" w:rsidRDefault="00AB6395">
    <w:pPr>
      <w:pStyle w:val="Heading8"/>
    </w:pPr>
  </w:p>
  <w:p w:rsidR="00AB6395" w:rsidRDefault="00AB6395">
    <w:pPr>
      <w:framePr w:w="5023" w:h="296" w:hRule="exact" w:wrap="notBeside" w:vAnchor="text" w:hAnchor="page" w:x="5761" w:y="47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</w:instrText>
    </w:r>
    <w:r>
      <w:rPr>
        <w:sz w:val="24"/>
        <w:szCs w:val="24"/>
      </w:rPr>
      <w:fldChar w:fldCharType="separate"/>
    </w:r>
    <w:r w:rsidR="001C5CDF"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</w:p>
  <w:p w:rsidR="00AB6395" w:rsidRDefault="00AB6395">
    <w:pPr>
      <w:rPr>
        <w:sz w:val="24"/>
        <w:szCs w:val="24"/>
      </w:rPr>
    </w:pPr>
    <w:r>
      <w:t>6804 PER20220001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395" w:rsidRDefault="00AB6395">
      <w:r>
        <w:separator/>
      </w:r>
    </w:p>
  </w:footnote>
  <w:footnote w:type="continuationSeparator" w:id="0">
    <w:p w:rsidR="00AB6395" w:rsidRDefault="00AB6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upperRoman"/>
      <w:lvlText w:val="%1."/>
      <w:lvlJc w:val="left"/>
      <w:pPr>
        <w:tabs>
          <w:tab w:val="num" w:pos="720"/>
        </w:tabs>
        <w:ind w:left="2880" w:hanging="288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upperRoman"/>
      <w:lvlText w:val="%2"/>
      <w:lvlJc w:val="left"/>
      <w:rPr>
        <w:rFonts w:cs="Times New Roman"/>
      </w:rPr>
    </w:lvl>
    <w:lvl w:ilvl="2">
      <w:start w:val="1"/>
      <w:numFmt w:val="upperRoman"/>
      <w:lvlText w:val="%3"/>
      <w:lvlJc w:val="left"/>
      <w:rPr>
        <w:rFonts w:cs="Times New Roman"/>
      </w:rPr>
    </w:lvl>
    <w:lvl w:ilvl="3">
      <w:start w:val="1"/>
      <w:numFmt w:val="upperRoman"/>
      <w:lvlText w:val="%4"/>
      <w:lvlJc w:val="left"/>
      <w:rPr>
        <w:rFonts w:cs="Times New Roman"/>
      </w:rPr>
    </w:lvl>
    <w:lvl w:ilvl="4">
      <w:start w:val="1"/>
      <w:numFmt w:val="upperRoman"/>
      <w:lvlText w:val="%5"/>
      <w:lvlJc w:val="left"/>
      <w:rPr>
        <w:rFonts w:cs="Times New Roman"/>
      </w:rPr>
    </w:lvl>
    <w:lvl w:ilvl="5">
      <w:start w:val="1"/>
      <w:numFmt w:val="upperRoman"/>
      <w:lvlText w:val="%6"/>
      <w:lvlJc w:val="left"/>
      <w:rPr>
        <w:rFonts w:cs="Times New Roman"/>
      </w:rPr>
    </w:lvl>
    <w:lvl w:ilvl="6">
      <w:start w:val="1"/>
      <w:numFmt w:val="upperRoman"/>
      <w:lvlText w:val="%7"/>
      <w:lvlJc w:val="left"/>
      <w:rPr>
        <w:rFonts w:cs="Times New Roman"/>
      </w:rPr>
    </w:lvl>
    <w:lvl w:ilvl="7">
      <w:start w:val="1"/>
      <w:numFmt w:val="upperRoman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upperLetter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4"/>
    <w:multiLevelType w:val="multilevel"/>
    <w:tmpl w:val="00000000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upperLetter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005"/>
    <w:multiLevelType w:val="multilevel"/>
    <w:tmpl w:val="00000000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upperLetter"/>
      <w:lvlText w:val="%2"/>
      <w:lvlJc w:val="left"/>
      <w:rPr>
        <w:rFonts w:cs="Times New Roman"/>
      </w:rPr>
    </w:lvl>
    <w:lvl w:ilvl="2">
      <w:start w:val="1"/>
      <w:numFmt w:val="upperRoman"/>
      <w:lvlText w:val="%3"/>
      <w:lvlJc w:val="left"/>
      <w:rPr>
        <w:rFonts w:cs="Times New Roman"/>
      </w:rPr>
    </w:lvl>
    <w:lvl w:ilvl="3">
      <w:start w:val="1"/>
      <w:numFmt w:val="upperRoman"/>
      <w:lvlText w:val="%4"/>
      <w:lvlJc w:val="left"/>
      <w:rPr>
        <w:rFonts w:cs="Times New Roman"/>
      </w:rPr>
    </w:lvl>
    <w:lvl w:ilvl="4">
      <w:start w:val="1"/>
      <w:numFmt w:val="upperRoman"/>
      <w:lvlText w:val="%5"/>
      <w:lvlJc w:val="left"/>
      <w:rPr>
        <w:rFonts w:cs="Times New Roman"/>
      </w:rPr>
    </w:lvl>
    <w:lvl w:ilvl="5">
      <w:start w:val="1"/>
      <w:numFmt w:val="upperRoman"/>
      <w:lvlText w:val="%6"/>
      <w:lvlJc w:val="left"/>
      <w:rPr>
        <w:rFonts w:cs="Times New Roman"/>
      </w:rPr>
    </w:lvl>
    <w:lvl w:ilvl="6">
      <w:start w:val="1"/>
      <w:numFmt w:val="upperRoman"/>
      <w:lvlText w:val="%7"/>
      <w:lvlJc w:val="left"/>
      <w:rPr>
        <w:rFonts w:cs="Times New Roman"/>
      </w:rPr>
    </w:lvl>
    <w:lvl w:ilvl="7">
      <w:start w:val="1"/>
      <w:numFmt w:val="upperRoman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6"/>
    <w:multiLevelType w:val="multilevel"/>
    <w:tmpl w:val="00000000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0007"/>
    <w:multiLevelType w:val="multilevel"/>
    <w:tmpl w:val="00000000"/>
    <w:lvl w:ilvl="0">
      <w:start w:val="1"/>
      <w:numFmt w:val="upperLetter"/>
      <w:lvlText w:val="%1"/>
      <w:lvlJc w:val="left"/>
      <w:rPr>
        <w:rFonts w:cs="Times New Roman"/>
      </w:rPr>
    </w:lvl>
    <w:lvl w:ilvl="1">
      <w:start w:val="1"/>
      <w:numFmt w:val="upperLetter"/>
      <w:lvlText w:val="%2"/>
      <w:lvlJc w:val="left"/>
      <w:rPr>
        <w:rFonts w:cs="Times New Roman"/>
      </w:rPr>
    </w:lvl>
    <w:lvl w:ilvl="2">
      <w:start w:val="1"/>
      <w:numFmt w:val="decimal"/>
      <w:pStyle w:val="Level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  <w:color w:val="000000"/>
      </w:rPr>
    </w:lvl>
    <w:lvl w:ilvl="3">
      <w:start w:val="1"/>
      <w:numFmt w:val="upperLetter"/>
      <w:lvlText w:val="%4"/>
      <w:lvlJc w:val="left"/>
      <w:rPr>
        <w:rFonts w:cs="Times New Roman"/>
      </w:rPr>
    </w:lvl>
    <w:lvl w:ilvl="4">
      <w:start w:val="1"/>
      <w:numFmt w:val="upperLetter"/>
      <w:lvlText w:val="%5"/>
      <w:lvlJc w:val="left"/>
      <w:rPr>
        <w:rFonts w:cs="Times New Roman"/>
      </w:rPr>
    </w:lvl>
    <w:lvl w:ilvl="5">
      <w:start w:val="1"/>
      <w:numFmt w:val="upperLetter"/>
      <w:lvlText w:val="%6"/>
      <w:lvlJc w:val="left"/>
      <w:rPr>
        <w:rFonts w:cs="Times New Roman"/>
      </w:rPr>
    </w:lvl>
    <w:lvl w:ilvl="6">
      <w:start w:val="1"/>
      <w:numFmt w:val="upperLetter"/>
      <w:lvlText w:val="%7"/>
      <w:lvlJc w:val="left"/>
      <w:rPr>
        <w:rFonts w:cs="Times New Roman"/>
      </w:rPr>
    </w:lvl>
    <w:lvl w:ilvl="7">
      <w:start w:val="1"/>
      <w:numFmt w:val="upp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0008"/>
    <w:multiLevelType w:val="multilevel"/>
    <w:tmpl w:val="00000000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0009"/>
    <w:multiLevelType w:val="multilevel"/>
    <w:tmpl w:val="00000000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000A"/>
    <w:multiLevelType w:val="multilevel"/>
    <w:tmpl w:val="00000000"/>
    <w:lvl w:ilvl="0">
      <w:start w:val="1"/>
      <w:numFmt w:val="upperLetter"/>
      <w:lvlText w:val="%1"/>
      <w:lvlJc w:val="left"/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lowerLetter"/>
      <w:lvlText w:val="%3"/>
      <w:lvlJc w:val="left"/>
      <w:rPr>
        <w:rFonts w:cs="Times New Roman"/>
      </w:rPr>
    </w:lvl>
    <w:lvl w:ilvl="3">
      <w:start w:val="1"/>
      <w:numFmt w:val="upperLetter"/>
      <w:lvlText w:val="%4"/>
      <w:lvlJc w:val="left"/>
      <w:rPr>
        <w:rFonts w:cs="Times New Roman"/>
      </w:rPr>
    </w:lvl>
    <w:lvl w:ilvl="4">
      <w:start w:val="1"/>
      <w:numFmt w:val="upperLetter"/>
      <w:lvlText w:val="%5"/>
      <w:lvlJc w:val="left"/>
      <w:rPr>
        <w:rFonts w:cs="Times New Roman"/>
      </w:rPr>
    </w:lvl>
    <w:lvl w:ilvl="5">
      <w:start w:val="1"/>
      <w:numFmt w:val="upperLetter"/>
      <w:lvlText w:val="%6"/>
      <w:lvlJc w:val="left"/>
      <w:rPr>
        <w:rFonts w:cs="Times New Roman"/>
      </w:rPr>
    </w:lvl>
    <w:lvl w:ilvl="6">
      <w:start w:val="1"/>
      <w:numFmt w:val="upperLetter"/>
      <w:lvlText w:val="%7"/>
      <w:lvlJc w:val="left"/>
      <w:rPr>
        <w:rFonts w:cs="Times New Roman"/>
      </w:rPr>
    </w:lvl>
    <w:lvl w:ilvl="7">
      <w:start w:val="1"/>
      <w:numFmt w:val="upp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0B05923"/>
    <w:multiLevelType w:val="singleLevel"/>
    <w:tmpl w:val="B97C7B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11" w15:restartNumberingAfterBreak="0">
    <w:nsid w:val="1B2F03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23CE46C4"/>
    <w:multiLevelType w:val="multilevel"/>
    <w:tmpl w:val="D2140036"/>
    <w:lvl w:ilvl="0">
      <w:start w:val="1"/>
      <w:numFmt w:val="upperRoman"/>
      <w:pStyle w:val="Heading9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C8F1339"/>
    <w:multiLevelType w:val="multilevel"/>
    <w:tmpl w:val="D570D5AC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D0D1679"/>
    <w:multiLevelType w:val="multilevel"/>
    <w:tmpl w:val="CFBACA16"/>
    <w:lvl w:ilvl="0">
      <w:start w:val="1"/>
      <w:numFmt w:val="upperRoman"/>
      <w:suff w:val="nothing"/>
      <w:lvlText w:val="Part %1. 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  <w:b/>
        <w:bCs/>
        <w:i w:val="0"/>
        <w:iCs w:val="0"/>
      </w:rPr>
    </w:lvl>
    <w:lvl w:ilvl="2">
      <w:start w:val="1"/>
      <w:numFmt w:val="decimal"/>
      <w:pStyle w:val="Definitions"/>
      <w:lvlText w:val="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024"/>
        </w:tabs>
        <w:ind w:left="2736" w:hanging="432"/>
      </w:pPr>
      <w:rPr>
        <w:rFonts w:cs="Times New Roman" w:hint="default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34E61B5F"/>
    <w:multiLevelType w:val="singleLevel"/>
    <w:tmpl w:val="04090013"/>
    <w:lvl w:ilvl="0">
      <w:start w:val="1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6" w15:restartNumberingAfterBreak="0">
    <w:nsid w:val="414F3CF8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7" w15:restartNumberingAfterBreak="0">
    <w:nsid w:val="4695057A"/>
    <w:multiLevelType w:val="multilevel"/>
    <w:tmpl w:val="C5889272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8331A92"/>
    <w:multiLevelType w:val="multilevel"/>
    <w:tmpl w:val="028C231C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ECA6F8D"/>
    <w:multiLevelType w:val="singleLevel"/>
    <w:tmpl w:val="04090001"/>
    <w:lvl w:ilvl="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3FC03D5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1" w15:restartNumberingAfterBreak="0">
    <w:nsid w:val="6730770D"/>
    <w:multiLevelType w:val="multilevel"/>
    <w:tmpl w:val="8BBC12DA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BCE0623"/>
    <w:multiLevelType w:val="singleLevel"/>
    <w:tmpl w:val="18ACE2D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4"/>
    <w:lvlOverride w:ilvl="0">
      <w:startOverride w:val="5"/>
      <w:lvl w:ilvl="0">
        <w:start w:val="5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3">
    <w:abstractNumId w:val="6"/>
    <w:lvlOverride w:ilvl="0">
      <w:startOverride w:val="1"/>
      <w:lvl w:ilvl="0">
        <w:start w:val="1"/>
        <w:numFmt w:val="decimal"/>
        <w:lvlText w:val="%1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4">
    <w:abstractNumId w:val="13"/>
  </w:num>
  <w:num w:numId="5">
    <w:abstractNumId w:val="21"/>
  </w:num>
  <w:num w:numId="6">
    <w:abstractNumId w:val="17"/>
  </w:num>
  <w:num w:numId="7">
    <w:abstractNumId w:val="6"/>
    <w:lvlOverride w:ilvl="0">
      <w:startOverride w:val="1"/>
      <w:lvl w:ilvl="0">
        <w:start w:val="1"/>
        <w:numFmt w:val="decimal"/>
        <w:lvlText w:val="%1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  <w:rPr>
          <w:rFonts w:cs="Times New Roman"/>
        </w:rPr>
      </w:lvl>
    </w:lvlOverride>
  </w:num>
  <w:num w:numId="8">
    <w:abstractNumId w:val="14"/>
  </w:num>
  <w:num w:numId="9">
    <w:abstractNumId w:val="19"/>
  </w:num>
  <w:num w:numId="10">
    <w:abstractNumId w:val="16"/>
  </w:num>
  <w:num w:numId="11">
    <w:abstractNumId w:val="15"/>
  </w:num>
  <w:num w:numId="12">
    <w:abstractNumId w:val="18"/>
  </w:num>
  <w:num w:numId="13">
    <w:abstractNumId w:val="20"/>
  </w:num>
  <w:num w:numId="14">
    <w:abstractNumId w:val="12"/>
  </w:num>
  <w:num w:numId="15">
    <w:abstractNumId w:val="10"/>
  </w:num>
  <w:num w:numId="16">
    <w:abstractNumId w:val="22"/>
  </w:num>
  <w:num w:numId="17">
    <w:abstractNumId w:val="12"/>
    <w:lvlOverride w:ilvl="0">
      <w:startOverride w:val="9"/>
    </w:lvlOverride>
  </w:num>
  <w:num w:numId="18">
    <w:abstractNumId w:val="11"/>
  </w:num>
  <w:num w:numId="19">
    <w:abstractNumId w:val="12"/>
    <w:lvlOverride w:ilvl="0">
      <w:startOverride w:val="6"/>
    </w:lvlOverride>
    <w:lvlOverride w:ilvl="1"/>
  </w:num>
  <w:num w:numId="20">
    <w:abstractNumId w:val="12"/>
    <w:lvlOverride w:ilvl="0">
      <w:startOverride w:val="6"/>
    </w:lvlOverride>
    <w:lvlOverride w:ilvl="1"/>
  </w:num>
  <w:num w:numId="21">
    <w:abstractNumId w:val="12"/>
    <w:lvlOverride w:ilvl="0">
      <w:startOverride w:val="6"/>
    </w:lvlOverride>
    <w:lvlOverride w:ilvl="1"/>
  </w:num>
  <w:num w:numId="22">
    <w:abstractNumId w:val="12"/>
    <w:lvlOverride w:ilvl="0">
      <w:startOverride w:val="9"/>
    </w:lvlOverride>
    <w:lvlOverride w:ilvl="1"/>
  </w:num>
  <w:num w:numId="23">
    <w:abstractNumId w:val="12"/>
    <w:lvlOverride w:ilvl="0">
      <w:startOverride w:val="9"/>
    </w:lvlOverride>
    <w:lvlOverride w:ilvl="1"/>
  </w:num>
  <w:num w:numId="24">
    <w:abstractNumId w:val="12"/>
    <w:lvlOverride w:ilvl="0">
      <w:startOverride w:val="9"/>
    </w:lvlOverride>
    <w:lvlOverride w:ilv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166"/>
    <w:rsid w:val="000067CF"/>
    <w:rsid w:val="0001768C"/>
    <w:rsid w:val="0001794A"/>
    <w:rsid w:val="00051651"/>
    <w:rsid w:val="00091458"/>
    <w:rsid w:val="000B1A81"/>
    <w:rsid w:val="00105866"/>
    <w:rsid w:val="00113862"/>
    <w:rsid w:val="00121CF7"/>
    <w:rsid w:val="00133BE0"/>
    <w:rsid w:val="00141D49"/>
    <w:rsid w:val="001621A9"/>
    <w:rsid w:val="001774D3"/>
    <w:rsid w:val="001C5CDF"/>
    <w:rsid w:val="001E7FA4"/>
    <w:rsid w:val="001F6CBC"/>
    <w:rsid w:val="00267A13"/>
    <w:rsid w:val="00280889"/>
    <w:rsid w:val="00287463"/>
    <w:rsid w:val="00337821"/>
    <w:rsid w:val="003517E9"/>
    <w:rsid w:val="004D3237"/>
    <w:rsid w:val="004E09FC"/>
    <w:rsid w:val="004E1BD0"/>
    <w:rsid w:val="004F1CBB"/>
    <w:rsid w:val="00517F12"/>
    <w:rsid w:val="00542B82"/>
    <w:rsid w:val="00576E48"/>
    <w:rsid w:val="005B642F"/>
    <w:rsid w:val="005D1FA4"/>
    <w:rsid w:val="005F1BB2"/>
    <w:rsid w:val="005F2813"/>
    <w:rsid w:val="00601DE4"/>
    <w:rsid w:val="0063162A"/>
    <w:rsid w:val="006960FE"/>
    <w:rsid w:val="006E2237"/>
    <w:rsid w:val="0074530B"/>
    <w:rsid w:val="00752EF4"/>
    <w:rsid w:val="007576F9"/>
    <w:rsid w:val="00765155"/>
    <w:rsid w:val="0078172F"/>
    <w:rsid w:val="007E2A7D"/>
    <w:rsid w:val="007E5C10"/>
    <w:rsid w:val="007E5FD6"/>
    <w:rsid w:val="00856C87"/>
    <w:rsid w:val="0086727F"/>
    <w:rsid w:val="008C6370"/>
    <w:rsid w:val="0092223D"/>
    <w:rsid w:val="00985E16"/>
    <w:rsid w:val="009A3A6F"/>
    <w:rsid w:val="009A683F"/>
    <w:rsid w:val="009C2877"/>
    <w:rsid w:val="009F72BF"/>
    <w:rsid w:val="00A26F90"/>
    <w:rsid w:val="00AB6395"/>
    <w:rsid w:val="00AE3EA2"/>
    <w:rsid w:val="00B02930"/>
    <w:rsid w:val="00B04461"/>
    <w:rsid w:val="00B11C45"/>
    <w:rsid w:val="00B12AF3"/>
    <w:rsid w:val="00B229C3"/>
    <w:rsid w:val="00B24910"/>
    <w:rsid w:val="00B6280D"/>
    <w:rsid w:val="00BA6DC3"/>
    <w:rsid w:val="00BC2439"/>
    <w:rsid w:val="00C0069F"/>
    <w:rsid w:val="00C90FCA"/>
    <w:rsid w:val="00C97329"/>
    <w:rsid w:val="00CC1FB4"/>
    <w:rsid w:val="00CC6041"/>
    <w:rsid w:val="00CD7900"/>
    <w:rsid w:val="00D128B1"/>
    <w:rsid w:val="00D2146B"/>
    <w:rsid w:val="00D904C6"/>
    <w:rsid w:val="00DA6BA3"/>
    <w:rsid w:val="00E177AA"/>
    <w:rsid w:val="00E210BB"/>
    <w:rsid w:val="00E236D8"/>
    <w:rsid w:val="00E251C0"/>
    <w:rsid w:val="00E2536E"/>
    <w:rsid w:val="00E34166"/>
    <w:rsid w:val="00E54630"/>
    <w:rsid w:val="00E773A1"/>
    <w:rsid w:val="00E97B79"/>
    <w:rsid w:val="00EB6CBF"/>
    <w:rsid w:val="00EC79BC"/>
    <w:rsid w:val="00ED0D66"/>
    <w:rsid w:val="00ED16FB"/>
    <w:rsid w:val="00ED4525"/>
    <w:rsid w:val="00F00B82"/>
    <w:rsid w:val="00F13892"/>
    <w:rsid w:val="00F2228D"/>
    <w:rsid w:val="00F3078C"/>
    <w:rsid w:val="00F412B3"/>
    <w:rsid w:val="00F47103"/>
    <w:rsid w:val="00F65719"/>
    <w:rsid w:val="00F7784B"/>
    <w:rsid w:val="00F8485D"/>
    <w:rsid w:val="00FB47E5"/>
    <w:rsid w:val="00FC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6C80CA"/>
  <w14:defaultImageDpi w14:val="0"/>
  <w15:docId w15:val="{DACC9CFA-606A-4DE1-8A2E-AC86FED8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center" w:pos="4680"/>
      </w:tabs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420"/>
        <w:tab w:val="left" w:pos="3780"/>
        <w:tab w:val="left" w:pos="4050"/>
        <w:tab w:val="bar" w:pos="441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15" w:lineRule="auto"/>
      <w:ind w:left="3420" w:hanging="2700"/>
      <w:outlineLvl w:val="1"/>
    </w:pPr>
    <w:rPr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8100"/>
        <w:tab w:val="left" w:pos="8640"/>
        <w:tab w:val="left" w:pos="9360"/>
      </w:tabs>
      <w:spacing w:line="227" w:lineRule="auto"/>
      <w:ind w:firstLine="720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8100"/>
        <w:tab w:val="left" w:pos="8640"/>
        <w:tab w:val="left" w:pos="9360"/>
      </w:tabs>
      <w:spacing w:line="227" w:lineRule="auto"/>
      <w:ind w:left="720" w:hanging="72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tabs>
        <w:tab w:val="left" w:pos="-990"/>
        <w:tab w:val="left" w:pos="-720"/>
        <w:tab w:val="left" w:pos="0"/>
        <w:tab w:val="left" w:pos="720"/>
        <w:tab w:val="left" w:pos="1440"/>
        <w:tab w:val="left" w:pos="1620"/>
        <w:tab w:val="left" w:pos="2250"/>
        <w:tab w:val="left" w:pos="2880"/>
        <w:tab w:val="left" w:pos="3420"/>
        <w:tab w:val="left" w:pos="3780"/>
        <w:tab w:val="left" w:pos="3960"/>
        <w:tab w:val="left" w:pos="5040"/>
        <w:tab w:val="left" w:pos="5490"/>
        <w:tab w:val="left" w:pos="6480"/>
        <w:tab w:val="left" w:pos="7020"/>
        <w:tab w:val="left" w:pos="7110"/>
        <w:tab w:val="left" w:pos="7920"/>
        <w:tab w:val="left" w:pos="8460"/>
        <w:tab w:val="left" w:pos="9360"/>
      </w:tabs>
      <w:spacing w:line="214" w:lineRule="auto"/>
      <w:ind w:left="6750" w:hanging="3330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tabs>
        <w:tab w:val="left" w:pos="-990"/>
        <w:tab w:val="left" w:pos="-720"/>
        <w:tab w:val="left" w:pos="0"/>
        <w:tab w:val="left" w:pos="720"/>
        <w:tab w:val="left" w:pos="1620"/>
        <w:tab w:val="left" w:pos="2250"/>
        <w:tab w:val="left" w:pos="2880"/>
        <w:tab w:val="left" w:pos="3420"/>
        <w:tab w:val="left" w:pos="3780"/>
        <w:tab w:val="left" w:pos="5040"/>
        <w:tab w:val="left" w:pos="5760"/>
        <w:tab w:val="left" w:pos="6480"/>
        <w:tab w:val="left" w:pos="7200"/>
        <w:tab w:val="left" w:pos="7920"/>
        <w:tab w:val="left" w:pos="8460"/>
        <w:tab w:val="left" w:pos="9360"/>
      </w:tabs>
      <w:ind w:left="7920" w:hanging="6300"/>
      <w:outlineLvl w:val="5"/>
    </w:pPr>
    <w:rPr>
      <w:color w:val="00000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tabs>
        <w:tab w:val="left" w:pos="-990"/>
        <w:tab w:val="left" w:pos="-720"/>
        <w:tab w:val="left" w:pos="0"/>
        <w:tab w:val="left" w:pos="720"/>
        <w:tab w:val="left" w:pos="1620"/>
        <w:tab w:val="left" w:pos="2250"/>
        <w:tab w:val="left" w:pos="2880"/>
        <w:tab w:val="left" w:pos="3420"/>
        <w:tab w:val="left" w:pos="3780"/>
        <w:tab w:val="left" w:pos="5040"/>
        <w:tab w:val="left" w:pos="5760"/>
        <w:tab w:val="left" w:pos="6480"/>
        <w:tab w:val="left" w:pos="7200"/>
        <w:tab w:val="left" w:pos="7920"/>
        <w:tab w:val="left" w:pos="8460"/>
        <w:tab w:val="left" w:pos="9360"/>
      </w:tabs>
      <w:jc w:val="center"/>
      <w:outlineLvl w:val="6"/>
    </w:pPr>
    <w:rPr>
      <w:color w:val="000000"/>
      <w:sz w:val="24"/>
      <w:szCs w:val="24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spacing w:line="240" w:lineRule="exact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numPr>
        <w:numId w:val="14"/>
      </w:numPr>
      <w:tabs>
        <w:tab w:val="left" w:pos="-990"/>
        <w:tab w:val="left" w:pos="-720"/>
        <w:tab w:val="left" w:pos="0"/>
        <w:tab w:val="left" w:pos="1620"/>
        <w:tab w:val="left" w:pos="2250"/>
        <w:tab w:val="left" w:pos="2880"/>
        <w:tab w:val="left" w:pos="3420"/>
        <w:tab w:val="left" w:pos="3780"/>
        <w:tab w:val="left" w:pos="5040"/>
        <w:tab w:val="left" w:pos="5490"/>
        <w:tab w:val="left" w:pos="6480"/>
        <w:tab w:val="left" w:pos="6750"/>
        <w:tab w:val="left" w:pos="7920"/>
        <w:tab w:val="left" w:pos="8460"/>
        <w:tab w:val="left" w:pos="9360"/>
      </w:tabs>
      <w:spacing w:line="223" w:lineRule="auto"/>
      <w:outlineLvl w:val="8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</w:rPr>
  </w:style>
  <w:style w:type="character" w:styleId="FootnoteReference">
    <w:name w:val="footnote reference"/>
    <w:basedOn w:val="DefaultParagraphFont"/>
    <w:uiPriority w:val="99"/>
    <w:rPr>
      <w:rFonts w:cs="Times New Roman"/>
    </w:rPr>
  </w:style>
  <w:style w:type="paragraph" w:customStyle="1" w:styleId="Level1">
    <w:name w:val="Level 1"/>
    <w:basedOn w:val="Normal"/>
    <w:uiPriority w:val="99"/>
    <w:pPr>
      <w:numPr>
        <w:numId w:val="2"/>
      </w:numPr>
      <w:ind w:left="720" w:hanging="720"/>
      <w:outlineLvl w:val="0"/>
    </w:pPr>
  </w:style>
  <w:style w:type="paragraph" w:customStyle="1" w:styleId="Level3">
    <w:name w:val="Level 3"/>
    <w:basedOn w:val="Normal"/>
    <w:uiPriority w:val="99"/>
    <w:pPr>
      <w:numPr>
        <w:ilvl w:val="2"/>
        <w:numId w:val="3"/>
      </w:numPr>
      <w:ind w:left="2160" w:hanging="720"/>
      <w:outlineLvl w:val="2"/>
    </w:pPr>
  </w:style>
  <w:style w:type="paragraph" w:styleId="BodyText2">
    <w:name w:val="Body Text 2"/>
    <w:basedOn w:val="Normal"/>
    <w:link w:val="BodyText2Char"/>
    <w:uiPriority w:val="99"/>
    <w:pPr>
      <w:tabs>
        <w:tab w:val="left" w:pos="-990"/>
        <w:tab w:val="left" w:pos="-720"/>
        <w:tab w:val="left" w:pos="0"/>
        <w:tab w:val="left" w:pos="720"/>
        <w:tab w:val="left" w:pos="1620"/>
        <w:tab w:val="left" w:pos="2250"/>
        <w:tab w:val="left" w:pos="2880"/>
        <w:tab w:val="left" w:pos="3420"/>
        <w:tab w:val="left" w:pos="3780"/>
        <w:tab w:val="left" w:pos="5040"/>
        <w:tab w:val="left" w:pos="5490"/>
        <w:tab w:val="left" w:pos="6480"/>
        <w:tab w:val="left" w:pos="6750"/>
        <w:tab w:val="left" w:pos="7920"/>
        <w:tab w:val="left" w:pos="8460"/>
        <w:tab w:val="left" w:pos="9360"/>
      </w:tabs>
      <w:spacing w:line="215" w:lineRule="auto"/>
      <w:ind w:right="-270"/>
    </w:pPr>
    <w:rPr>
      <w:b/>
      <w:bCs/>
      <w:color w:val="FF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tabs>
        <w:tab w:val="left" w:pos="-990"/>
        <w:tab w:val="left" w:pos="-720"/>
        <w:tab w:val="left" w:pos="0"/>
        <w:tab w:val="left" w:pos="720"/>
        <w:tab w:val="left" w:pos="1620"/>
        <w:tab w:val="left" w:pos="2250"/>
        <w:tab w:val="left" w:pos="2880"/>
        <w:tab w:val="left" w:pos="3420"/>
        <w:tab w:val="left" w:pos="3780"/>
        <w:tab w:val="left" w:pos="5040"/>
        <w:tab w:val="left" w:pos="5490"/>
        <w:tab w:val="left" w:pos="6480"/>
        <w:tab w:val="left" w:pos="6750"/>
        <w:tab w:val="left" w:pos="7920"/>
        <w:tab w:val="left" w:pos="8460"/>
        <w:tab w:val="left" w:pos="9360"/>
      </w:tabs>
      <w:spacing w:line="215" w:lineRule="auto"/>
      <w:ind w:right="-270"/>
    </w:pPr>
    <w:rPr>
      <w:i/>
      <w:iCs/>
      <w:color w:val="FF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780"/>
        <w:tab w:val="left" w:pos="405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15" w:lineRule="auto"/>
      <w:ind w:left="720"/>
    </w:pPr>
    <w:rPr>
      <w:color w:val="000000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lockText">
    <w:name w:val="Block Text"/>
    <w:basedOn w:val="Normal"/>
    <w:uiPriority w:val="99"/>
    <w:pPr>
      <w:tabs>
        <w:tab w:val="left" w:pos="-990"/>
        <w:tab w:val="left" w:pos="-720"/>
        <w:tab w:val="left" w:pos="0"/>
        <w:tab w:val="left" w:pos="720"/>
        <w:tab w:val="left" w:pos="1440"/>
        <w:tab w:val="left" w:pos="1620"/>
        <w:tab w:val="left" w:pos="2250"/>
        <w:tab w:val="left" w:pos="2880"/>
        <w:tab w:val="left" w:pos="3420"/>
        <w:tab w:val="left" w:pos="3960"/>
        <w:tab w:val="left" w:pos="5040"/>
        <w:tab w:val="left" w:pos="5580"/>
        <w:tab w:val="left" w:pos="6480"/>
        <w:tab w:val="left" w:pos="6750"/>
        <w:tab w:val="left" w:pos="7020"/>
        <w:tab w:val="left" w:pos="7920"/>
        <w:tab w:val="left" w:pos="8460"/>
        <w:tab w:val="left" w:pos="9360"/>
      </w:tabs>
      <w:spacing w:line="214" w:lineRule="auto"/>
      <w:ind w:left="8460" w:right="-270" w:hanging="8460"/>
    </w:pPr>
    <w:rPr>
      <w:color w:val="000000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pPr>
      <w:tabs>
        <w:tab w:val="left" w:pos="-245"/>
        <w:tab w:val="left" w:pos="0"/>
      </w:tabs>
      <w:spacing w:line="215" w:lineRule="auto"/>
      <w:ind w:right="-72"/>
    </w:pPr>
    <w:rPr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customStyle="1" w:styleId="Definitions">
    <w:name w:val="Definitions"/>
    <w:basedOn w:val="Normal"/>
    <w:uiPriority w:val="99"/>
    <w:pPr>
      <w:numPr>
        <w:ilvl w:val="2"/>
        <w:numId w:val="8"/>
      </w:numPr>
      <w:tabs>
        <w:tab w:val="left" w:pos="-1440"/>
      </w:tabs>
      <w:spacing w:after="240" w:line="216" w:lineRule="auto"/>
      <w:jc w:val="both"/>
    </w:pPr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numPr>
        <w:ilvl w:val="3"/>
      </w:numPr>
      <w:tabs>
        <w:tab w:val="left" w:pos="-1440"/>
        <w:tab w:val="num" w:pos="360"/>
        <w:tab w:val="left" w:pos="720"/>
      </w:tabs>
      <w:spacing w:after="240" w:line="216" w:lineRule="auto"/>
      <w:ind w:left="1440" w:hanging="1440"/>
    </w:pPr>
    <w:rPr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105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5</Pages>
  <Words>1163</Words>
  <Characters>6822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PERMIT RATIONALE</vt:lpstr>
    </vt:vector>
  </TitlesOfParts>
  <Company>Dell Computer Corporation</Company>
  <LinksUpToDate>false</LinksUpToDate>
  <CharactersWithSpaces>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PERMIT RATIONALE</dc:title>
  <dc:subject/>
  <dc:creator>Preferred Customer</dc:creator>
  <cp:keywords/>
  <dc:description/>
  <cp:lastModifiedBy>Deanna Rush</cp:lastModifiedBy>
  <cp:revision>60</cp:revision>
  <cp:lastPrinted>2002-02-27T21:09:00Z</cp:lastPrinted>
  <dcterms:created xsi:type="dcterms:W3CDTF">2022-12-05T20:02:00Z</dcterms:created>
  <dcterms:modified xsi:type="dcterms:W3CDTF">2023-03-27T20:54:00Z</dcterms:modified>
</cp:coreProperties>
</file>